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D3D96C" w14:textId="77777777" w:rsidR="004D604A" w:rsidRPr="00AF629B" w:rsidRDefault="004D604A" w:rsidP="001C2BE0">
      <w:pPr>
        <w:rPr>
          <w:rFonts w:ascii="Garamond" w:hAnsi="Garamond"/>
          <w:b/>
        </w:rPr>
      </w:pPr>
      <w:bookmarkStart w:id="0" w:name="_GoBack"/>
      <w:bookmarkEnd w:id="0"/>
    </w:p>
    <w:p w14:paraId="6048D621" w14:textId="25E26769" w:rsidR="004D604A" w:rsidRPr="00AF629B" w:rsidRDefault="004D604A" w:rsidP="004D604A">
      <w:pPr>
        <w:jc w:val="center"/>
        <w:rPr>
          <w:rFonts w:ascii="Garamond" w:hAnsi="Garamond"/>
          <w:b/>
          <w:sz w:val="40"/>
          <w:szCs w:val="40"/>
        </w:rPr>
      </w:pPr>
      <w:r w:rsidRPr="00AF629B">
        <w:rPr>
          <w:rFonts w:ascii="Garamond" w:hAnsi="Garamond"/>
          <w:b/>
          <w:sz w:val="40"/>
          <w:szCs w:val="40"/>
        </w:rPr>
        <w:t xml:space="preserve">SMLOUVA O NÁJMU </w:t>
      </w:r>
    </w:p>
    <w:p w14:paraId="654B9E48" w14:textId="77777777" w:rsidR="004D604A" w:rsidRPr="00AF629B" w:rsidRDefault="004D604A" w:rsidP="004D604A">
      <w:pPr>
        <w:jc w:val="center"/>
        <w:rPr>
          <w:rFonts w:ascii="Garamond" w:hAnsi="Garamond"/>
          <w:b/>
          <w:sz w:val="40"/>
          <w:szCs w:val="40"/>
        </w:rPr>
      </w:pPr>
      <w:r w:rsidRPr="00AF629B">
        <w:rPr>
          <w:rFonts w:ascii="Garamond" w:hAnsi="Garamond"/>
          <w:b/>
          <w:sz w:val="40"/>
          <w:szCs w:val="40"/>
        </w:rPr>
        <w:t>prostoru sloužícího k podnikání</w:t>
      </w:r>
    </w:p>
    <w:p w14:paraId="3528347B" w14:textId="77777777" w:rsidR="004D604A" w:rsidRPr="00AF629B" w:rsidRDefault="004D604A" w:rsidP="004D604A">
      <w:pPr>
        <w:jc w:val="center"/>
        <w:rPr>
          <w:rFonts w:ascii="Garamond" w:hAnsi="Garamond"/>
          <w:b/>
        </w:rPr>
      </w:pPr>
    </w:p>
    <w:p w14:paraId="7709597C" w14:textId="77777777" w:rsidR="003E35F0" w:rsidRPr="00AF629B" w:rsidRDefault="003E35F0" w:rsidP="004D604A">
      <w:pPr>
        <w:jc w:val="center"/>
        <w:rPr>
          <w:rFonts w:ascii="Garamond" w:hAnsi="Garamond"/>
          <w:b/>
        </w:rPr>
      </w:pPr>
    </w:p>
    <w:p w14:paraId="6CB9A6CC" w14:textId="77581E93" w:rsidR="00A70276" w:rsidRPr="00AF629B" w:rsidRDefault="00A70276" w:rsidP="00A70276">
      <w:pPr>
        <w:jc w:val="both"/>
        <w:rPr>
          <w:rFonts w:ascii="Garamond" w:hAnsi="Garamond"/>
          <w:b/>
        </w:rPr>
      </w:pPr>
      <w:r w:rsidRPr="00AF629B">
        <w:rPr>
          <w:rFonts w:ascii="Garamond" w:hAnsi="Garamond"/>
          <w:b/>
        </w:rPr>
        <w:t>Č</w:t>
      </w:r>
      <w:r w:rsidR="00C54899" w:rsidRPr="00AF629B">
        <w:rPr>
          <w:rFonts w:ascii="Garamond" w:hAnsi="Garamond"/>
          <w:b/>
        </w:rPr>
        <w:t>eská republika - Okresní soud ve Zlíně</w:t>
      </w:r>
    </w:p>
    <w:p w14:paraId="2940C989" w14:textId="398F2E78" w:rsidR="00A70276" w:rsidRPr="00AF629B" w:rsidRDefault="00A70276" w:rsidP="00A70276">
      <w:pPr>
        <w:jc w:val="both"/>
        <w:rPr>
          <w:rFonts w:ascii="Garamond" w:hAnsi="Garamond"/>
        </w:rPr>
      </w:pPr>
      <w:r w:rsidRPr="00AF629B">
        <w:rPr>
          <w:rFonts w:ascii="Garamond" w:hAnsi="Garamond"/>
        </w:rPr>
        <w:t xml:space="preserve">se sídlem </w:t>
      </w:r>
      <w:r w:rsidR="00C54899" w:rsidRPr="00AF629B">
        <w:rPr>
          <w:rFonts w:ascii="Garamond" w:hAnsi="Garamond"/>
        </w:rPr>
        <w:t>Dlouhé Díly 351, 763 02 Zlín - Louky</w:t>
      </w:r>
    </w:p>
    <w:p w14:paraId="35805620" w14:textId="139F7F73" w:rsidR="00A70276" w:rsidRPr="00AF629B" w:rsidRDefault="00A70276" w:rsidP="00A70276">
      <w:pPr>
        <w:jc w:val="both"/>
        <w:rPr>
          <w:rFonts w:ascii="Garamond" w:hAnsi="Garamond"/>
        </w:rPr>
      </w:pPr>
      <w:r w:rsidRPr="00AF629B">
        <w:rPr>
          <w:rFonts w:ascii="Garamond" w:hAnsi="Garamond"/>
        </w:rPr>
        <w:t xml:space="preserve">IČO: </w:t>
      </w:r>
      <w:r w:rsidR="00C54899" w:rsidRPr="00AF629B">
        <w:rPr>
          <w:rFonts w:ascii="Garamond" w:hAnsi="Garamond"/>
        </w:rPr>
        <w:t>00025097</w:t>
      </w:r>
    </w:p>
    <w:p w14:paraId="6BFBE659" w14:textId="4C0C98F8" w:rsidR="002E6342" w:rsidRPr="00AF629B" w:rsidRDefault="002E6342" w:rsidP="00A70276">
      <w:pPr>
        <w:jc w:val="both"/>
        <w:rPr>
          <w:rFonts w:ascii="Garamond" w:hAnsi="Garamond"/>
        </w:rPr>
      </w:pPr>
      <w:r w:rsidRPr="00AF629B">
        <w:rPr>
          <w:rFonts w:ascii="Garamond" w:hAnsi="Garamond"/>
        </w:rPr>
        <w:t>DIČ: CZ00025097; není plátcem DPH</w:t>
      </w:r>
    </w:p>
    <w:p w14:paraId="1774DCCC" w14:textId="4D1FE1B6" w:rsidR="00A70276" w:rsidRPr="00AF629B" w:rsidRDefault="00A70276" w:rsidP="00A70276">
      <w:pPr>
        <w:jc w:val="both"/>
        <w:rPr>
          <w:rFonts w:ascii="Garamond" w:hAnsi="Garamond"/>
        </w:rPr>
      </w:pPr>
      <w:r w:rsidRPr="00AF629B">
        <w:rPr>
          <w:rFonts w:ascii="Garamond" w:hAnsi="Garamond"/>
        </w:rPr>
        <w:t xml:space="preserve">jednající Mgr. Petrem </w:t>
      </w:r>
      <w:r w:rsidR="00C54899" w:rsidRPr="00AF629B">
        <w:rPr>
          <w:rFonts w:ascii="Garamond" w:hAnsi="Garamond"/>
        </w:rPr>
        <w:t>Hanáčkem</w:t>
      </w:r>
      <w:r w:rsidRPr="00AF629B">
        <w:rPr>
          <w:rFonts w:ascii="Garamond" w:hAnsi="Garamond"/>
        </w:rPr>
        <w:t>, předsedou okresního soudu</w:t>
      </w:r>
    </w:p>
    <w:p w14:paraId="3A578EFB" w14:textId="79474969" w:rsidR="004D604A" w:rsidRPr="00AF629B" w:rsidRDefault="00A70276" w:rsidP="00A70276">
      <w:pPr>
        <w:jc w:val="both"/>
        <w:rPr>
          <w:rFonts w:ascii="Garamond" w:hAnsi="Garamond"/>
          <w:b/>
        </w:rPr>
      </w:pPr>
      <w:r w:rsidRPr="00AF629B">
        <w:rPr>
          <w:rFonts w:ascii="Garamond" w:hAnsi="Garamond"/>
          <w:b/>
        </w:rPr>
        <w:t>(dále jen „pronajímatel“)</w:t>
      </w:r>
    </w:p>
    <w:p w14:paraId="4C14F98A" w14:textId="77777777" w:rsidR="004D604A" w:rsidRPr="00AF629B" w:rsidRDefault="004D604A" w:rsidP="004D604A">
      <w:pPr>
        <w:rPr>
          <w:rFonts w:ascii="Garamond" w:hAnsi="Garamond"/>
          <w:lang w:eastAsia="en-US"/>
        </w:rPr>
      </w:pPr>
    </w:p>
    <w:p w14:paraId="5BB6127A" w14:textId="77777777" w:rsidR="004D604A" w:rsidRPr="00AF629B" w:rsidRDefault="004D604A" w:rsidP="004D604A">
      <w:pPr>
        <w:rPr>
          <w:rFonts w:ascii="Garamond" w:hAnsi="Garamond"/>
        </w:rPr>
      </w:pPr>
      <w:r w:rsidRPr="00AF629B">
        <w:rPr>
          <w:rFonts w:ascii="Garamond" w:hAnsi="Garamond"/>
        </w:rPr>
        <w:t>a</w:t>
      </w:r>
    </w:p>
    <w:p w14:paraId="72EFA902" w14:textId="77777777" w:rsidR="0035590E" w:rsidRPr="00AF629B" w:rsidRDefault="0035590E" w:rsidP="004D604A">
      <w:pPr>
        <w:rPr>
          <w:rFonts w:ascii="Garamond" w:hAnsi="Garamond"/>
          <w:b/>
        </w:rPr>
      </w:pPr>
    </w:p>
    <w:tbl>
      <w:tblPr>
        <w:tblW w:w="13943" w:type="dxa"/>
        <w:tblInd w:w="18" w:type="dxa"/>
        <w:tblLayout w:type="fixed"/>
        <w:tblCellMar>
          <w:left w:w="70" w:type="dxa"/>
          <w:right w:w="70" w:type="dxa"/>
        </w:tblCellMar>
        <w:tblLook w:val="0000" w:firstRow="0" w:lastRow="0" w:firstColumn="0" w:lastColumn="0" w:noHBand="0" w:noVBand="0"/>
      </w:tblPr>
      <w:tblGrid>
        <w:gridCol w:w="9124"/>
        <w:gridCol w:w="4819"/>
      </w:tblGrid>
      <w:tr w:rsidR="0035590E" w:rsidRPr="00AF629B" w14:paraId="1AA177F6" w14:textId="77777777" w:rsidTr="00FD327C">
        <w:trPr>
          <w:cantSplit/>
        </w:trPr>
        <w:tc>
          <w:tcPr>
            <w:tcW w:w="9124" w:type="dxa"/>
          </w:tcPr>
          <w:p w14:paraId="6F33B7FF" w14:textId="04051927" w:rsidR="0035590E" w:rsidRPr="00AF629B" w:rsidRDefault="006F7C69" w:rsidP="006F7C69">
            <w:pPr>
              <w:rPr>
                <w:rFonts w:ascii="Garamond" w:hAnsi="Garamond"/>
              </w:rPr>
            </w:pPr>
            <w:r>
              <w:rPr>
                <w:rFonts w:ascii="Garamond" w:hAnsi="Garamond"/>
              </w:rPr>
              <w:t>obchodní společnost</w:t>
            </w:r>
            <w:r w:rsidR="0035590E" w:rsidRPr="00AF629B">
              <w:rPr>
                <w:rFonts w:ascii="Garamond" w:hAnsi="Garamond"/>
              </w:rPr>
              <w:t>:</w:t>
            </w:r>
            <w:r w:rsidR="00FD327C" w:rsidRPr="00AF629B">
              <w:rPr>
                <w:rFonts w:ascii="Garamond" w:hAnsi="Garamond"/>
              </w:rPr>
              <w:t xml:space="preserve"> </w:t>
            </w:r>
            <w:r w:rsidR="00961205" w:rsidRPr="00AF629B">
              <w:rPr>
                <w:rFonts w:ascii="Garamond" w:hAnsi="Garamond"/>
                <w:highlight w:val="yellow"/>
              </w:rPr>
              <w:t>…………………………………………….</w:t>
            </w:r>
          </w:p>
        </w:tc>
        <w:tc>
          <w:tcPr>
            <w:tcW w:w="4819" w:type="dxa"/>
          </w:tcPr>
          <w:p w14:paraId="2E269EA9" w14:textId="77777777" w:rsidR="0035590E" w:rsidRPr="00AF629B" w:rsidRDefault="0035590E" w:rsidP="006345DF">
            <w:pPr>
              <w:rPr>
                <w:rFonts w:ascii="Garamond" w:hAnsi="Garamond"/>
                <w:b/>
              </w:rPr>
            </w:pPr>
          </w:p>
        </w:tc>
      </w:tr>
      <w:tr w:rsidR="0035590E" w:rsidRPr="00AF629B" w14:paraId="104DF1F8" w14:textId="77777777" w:rsidTr="00FD327C">
        <w:trPr>
          <w:cantSplit/>
        </w:trPr>
        <w:tc>
          <w:tcPr>
            <w:tcW w:w="9124" w:type="dxa"/>
          </w:tcPr>
          <w:p w14:paraId="3F83E58B" w14:textId="24DA364E" w:rsidR="0035590E" w:rsidRPr="00AF629B" w:rsidRDefault="0035590E" w:rsidP="006345DF">
            <w:pPr>
              <w:rPr>
                <w:rFonts w:ascii="Garamond" w:hAnsi="Garamond"/>
                <w:highlight w:val="yellow"/>
              </w:rPr>
            </w:pPr>
            <w:r w:rsidRPr="00AF629B">
              <w:rPr>
                <w:rFonts w:ascii="Garamond" w:hAnsi="Garamond"/>
              </w:rPr>
              <w:t>se sídlem</w:t>
            </w:r>
            <w:r w:rsidR="00AD4505" w:rsidRPr="00AF629B">
              <w:rPr>
                <w:rFonts w:ascii="Garamond" w:hAnsi="Garamond"/>
              </w:rPr>
              <w:t>:</w:t>
            </w:r>
            <w:r w:rsidR="00426A02" w:rsidRPr="00AF629B">
              <w:rPr>
                <w:rFonts w:ascii="Garamond" w:hAnsi="Garamond"/>
              </w:rPr>
              <w:t xml:space="preserve"> </w:t>
            </w:r>
            <w:r w:rsidR="00DF4FC3" w:rsidRPr="00AF629B">
              <w:rPr>
                <w:rFonts w:ascii="Garamond" w:hAnsi="Garamond"/>
                <w:highlight w:val="yellow"/>
              </w:rPr>
              <w:t>……………………………………………………</w:t>
            </w:r>
          </w:p>
        </w:tc>
        <w:tc>
          <w:tcPr>
            <w:tcW w:w="4819" w:type="dxa"/>
          </w:tcPr>
          <w:p w14:paraId="4209E2C8" w14:textId="77777777" w:rsidR="0035590E" w:rsidRPr="00AF629B" w:rsidRDefault="0035590E" w:rsidP="006345DF">
            <w:pPr>
              <w:rPr>
                <w:rFonts w:ascii="Garamond" w:hAnsi="Garamond"/>
                <w:b/>
              </w:rPr>
            </w:pPr>
          </w:p>
        </w:tc>
      </w:tr>
      <w:tr w:rsidR="0035590E" w:rsidRPr="00AF629B" w14:paraId="59E5F0E2" w14:textId="77777777" w:rsidTr="00FD327C">
        <w:trPr>
          <w:cantSplit/>
        </w:trPr>
        <w:tc>
          <w:tcPr>
            <w:tcW w:w="9124" w:type="dxa"/>
          </w:tcPr>
          <w:p w14:paraId="19486C5F" w14:textId="3404D0F8" w:rsidR="0035590E" w:rsidRPr="00AF629B" w:rsidRDefault="0035590E" w:rsidP="00426A02">
            <w:pPr>
              <w:rPr>
                <w:rFonts w:ascii="Garamond" w:hAnsi="Garamond"/>
                <w:highlight w:val="yellow"/>
              </w:rPr>
            </w:pPr>
            <w:r w:rsidRPr="00AF629B">
              <w:rPr>
                <w:rFonts w:ascii="Garamond" w:hAnsi="Garamond"/>
              </w:rPr>
              <w:t>zastoupená:</w:t>
            </w:r>
            <w:r w:rsidR="00FD327C" w:rsidRPr="00AF629B">
              <w:rPr>
                <w:rFonts w:ascii="Garamond" w:hAnsi="Garamond"/>
                <w:highlight w:val="yellow"/>
              </w:rPr>
              <w:t xml:space="preserve"> </w:t>
            </w:r>
            <w:r w:rsidR="00961205" w:rsidRPr="00AF629B">
              <w:rPr>
                <w:rFonts w:ascii="Garamond" w:hAnsi="Garamond"/>
                <w:highlight w:val="yellow"/>
              </w:rPr>
              <w:t>…………………………………………………</w:t>
            </w:r>
          </w:p>
        </w:tc>
        <w:tc>
          <w:tcPr>
            <w:tcW w:w="4819" w:type="dxa"/>
          </w:tcPr>
          <w:p w14:paraId="0A72319C" w14:textId="77777777" w:rsidR="0035590E" w:rsidRPr="00AF629B" w:rsidRDefault="0035590E" w:rsidP="006345DF">
            <w:pPr>
              <w:rPr>
                <w:rFonts w:ascii="Garamond" w:hAnsi="Garamond"/>
                <w:b/>
              </w:rPr>
            </w:pPr>
          </w:p>
        </w:tc>
      </w:tr>
      <w:tr w:rsidR="0035590E" w:rsidRPr="00AF629B" w14:paraId="3E7C1BEC" w14:textId="77777777" w:rsidTr="00FD327C">
        <w:trPr>
          <w:cantSplit/>
        </w:trPr>
        <w:tc>
          <w:tcPr>
            <w:tcW w:w="9124" w:type="dxa"/>
          </w:tcPr>
          <w:p w14:paraId="6556E551" w14:textId="6B0A4E22" w:rsidR="0035590E" w:rsidRPr="00AF629B" w:rsidRDefault="0035590E" w:rsidP="00F45328">
            <w:pPr>
              <w:rPr>
                <w:rFonts w:ascii="Garamond" w:hAnsi="Garamond"/>
                <w:highlight w:val="yellow"/>
              </w:rPr>
            </w:pPr>
            <w:r w:rsidRPr="00AF629B">
              <w:rPr>
                <w:rFonts w:ascii="Garamond" w:hAnsi="Garamond"/>
              </w:rPr>
              <w:t>IČ</w:t>
            </w:r>
            <w:r w:rsidR="00FD327C" w:rsidRPr="00AF629B">
              <w:rPr>
                <w:rFonts w:ascii="Garamond" w:hAnsi="Garamond"/>
              </w:rPr>
              <w:t>O</w:t>
            </w:r>
            <w:r w:rsidRPr="00AF629B">
              <w:rPr>
                <w:rFonts w:ascii="Garamond" w:hAnsi="Garamond"/>
              </w:rPr>
              <w:t>:</w:t>
            </w:r>
            <w:r w:rsidR="00426A02" w:rsidRPr="00AF629B">
              <w:rPr>
                <w:rFonts w:ascii="Garamond" w:hAnsi="Garamond"/>
                <w:highlight w:val="yellow"/>
              </w:rPr>
              <w:t xml:space="preserve"> </w:t>
            </w:r>
            <w:r w:rsidR="00961205" w:rsidRPr="00AF629B">
              <w:rPr>
                <w:rFonts w:ascii="Garamond" w:hAnsi="Garamond"/>
                <w:highlight w:val="yellow"/>
              </w:rPr>
              <w:t>………………………………………………………..</w:t>
            </w:r>
          </w:p>
        </w:tc>
        <w:tc>
          <w:tcPr>
            <w:tcW w:w="4819" w:type="dxa"/>
          </w:tcPr>
          <w:p w14:paraId="51A83EC0" w14:textId="77777777" w:rsidR="0035590E" w:rsidRPr="00AF629B" w:rsidRDefault="0035590E" w:rsidP="006345DF">
            <w:pPr>
              <w:rPr>
                <w:rFonts w:ascii="Garamond" w:hAnsi="Garamond"/>
                <w:b/>
              </w:rPr>
            </w:pPr>
          </w:p>
        </w:tc>
      </w:tr>
      <w:tr w:rsidR="0035590E" w:rsidRPr="00AF629B" w14:paraId="71F88564" w14:textId="77777777" w:rsidTr="00FD327C">
        <w:trPr>
          <w:cantSplit/>
        </w:trPr>
        <w:tc>
          <w:tcPr>
            <w:tcW w:w="9124" w:type="dxa"/>
          </w:tcPr>
          <w:p w14:paraId="3A481436" w14:textId="233AAA96" w:rsidR="0035590E" w:rsidRPr="00AF629B" w:rsidRDefault="0035590E" w:rsidP="00426A02">
            <w:pPr>
              <w:rPr>
                <w:rFonts w:ascii="Garamond" w:hAnsi="Garamond"/>
                <w:highlight w:val="yellow"/>
              </w:rPr>
            </w:pPr>
            <w:r w:rsidRPr="00AF629B">
              <w:rPr>
                <w:rFonts w:ascii="Garamond" w:hAnsi="Garamond"/>
              </w:rPr>
              <w:t xml:space="preserve">DIČ: </w:t>
            </w:r>
            <w:r w:rsidR="00DF4FC3" w:rsidRPr="00AF629B">
              <w:rPr>
                <w:rFonts w:ascii="Garamond" w:hAnsi="Garamond"/>
                <w:highlight w:val="yellow"/>
              </w:rPr>
              <w:t>………………………………………………………</w:t>
            </w:r>
          </w:p>
        </w:tc>
        <w:tc>
          <w:tcPr>
            <w:tcW w:w="4819" w:type="dxa"/>
          </w:tcPr>
          <w:p w14:paraId="7A3C2F89" w14:textId="77777777" w:rsidR="0035590E" w:rsidRPr="00AF629B" w:rsidRDefault="0035590E" w:rsidP="006345DF">
            <w:pPr>
              <w:rPr>
                <w:rFonts w:ascii="Garamond" w:hAnsi="Garamond"/>
                <w:b/>
              </w:rPr>
            </w:pPr>
          </w:p>
        </w:tc>
      </w:tr>
      <w:tr w:rsidR="0035590E" w:rsidRPr="00AF629B" w14:paraId="68C4D9D3" w14:textId="77777777" w:rsidTr="00FD327C">
        <w:trPr>
          <w:cantSplit/>
        </w:trPr>
        <w:tc>
          <w:tcPr>
            <w:tcW w:w="9124" w:type="dxa"/>
          </w:tcPr>
          <w:p w14:paraId="66223973" w14:textId="4263A74B" w:rsidR="0035590E" w:rsidRPr="00AF629B" w:rsidRDefault="0035590E" w:rsidP="00426A02">
            <w:pPr>
              <w:rPr>
                <w:rFonts w:ascii="Garamond" w:hAnsi="Garamond"/>
                <w:highlight w:val="yellow"/>
              </w:rPr>
            </w:pPr>
            <w:r w:rsidRPr="00AF629B">
              <w:rPr>
                <w:rFonts w:ascii="Garamond" w:hAnsi="Garamond"/>
              </w:rPr>
              <w:t>zapsána:</w:t>
            </w:r>
            <w:r w:rsidR="00AD4505" w:rsidRPr="00AF629B">
              <w:rPr>
                <w:rFonts w:ascii="Garamond" w:hAnsi="Garamond"/>
                <w:highlight w:val="yellow"/>
              </w:rPr>
              <w:t xml:space="preserve"> </w:t>
            </w:r>
            <w:r w:rsidR="00961205" w:rsidRPr="00AF629B">
              <w:rPr>
                <w:rFonts w:ascii="Garamond" w:hAnsi="Garamond"/>
                <w:highlight w:val="yellow"/>
              </w:rPr>
              <w:t>……………………………………………………..</w:t>
            </w:r>
          </w:p>
        </w:tc>
        <w:tc>
          <w:tcPr>
            <w:tcW w:w="4819" w:type="dxa"/>
          </w:tcPr>
          <w:p w14:paraId="4A02CED0" w14:textId="77777777" w:rsidR="0035590E" w:rsidRPr="00AF629B" w:rsidRDefault="0035590E" w:rsidP="006345DF">
            <w:pPr>
              <w:rPr>
                <w:rFonts w:ascii="Garamond" w:hAnsi="Garamond"/>
                <w:b/>
              </w:rPr>
            </w:pPr>
          </w:p>
        </w:tc>
      </w:tr>
      <w:tr w:rsidR="0035590E" w:rsidRPr="00AF629B" w14:paraId="1210685B" w14:textId="77777777" w:rsidTr="00FD327C">
        <w:trPr>
          <w:cantSplit/>
        </w:trPr>
        <w:tc>
          <w:tcPr>
            <w:tcW w:w="9124" w:type="dxa"/>
          </w:tcPr>
          <w:p w14:paraId="62E572CE" w14:textId="5EAA7FAE" w:rsidR="0035590E" w:rsidRPr="00AF629B" w:rsidRDefault="0035590E" w:rsidP="00426A02">
            <w:pPr>
              <w:rPr>
                <w:rFonts w:ascii="Garamond" w:hAnsi="Garamond"/>
                <w:highlight w:val="yellow"/>
              </w:rPr>
            </w:pPr>
            <w:r w:rsidRPr="00AF629B">
              <w:rPr>
                <w:rFonts w:ascii="Garamond" w:hAnsi="Garamond"/>
              </w:rPr>
              <w:t>adresa pro doručení:</w:t>
            </w:r>
            <w:r w:rsidR="00AD4505" w:rsidRPr="00AF629B">
              <w:rPr>
                <w:rFonts w:ascii="Garamond" w:hAnsi="Garamond"/>
                <w:highlight w:val="yellow"/>
              </w:rPr>
              <w:t xml:space="preserve"> </w:t>
            </w:r>
            <w:r w:rsidR="00961205" w:rsidRPr="00AF629B">
              <w:rPr>
                <w:rFonts w:ascii="Garamond" w:hAnsi="Garamond"/>
                <w:highlight w:val="yellow"/>
              </w:rPr>
              <w:t>…………………………………………</w:t>
            </w:r>
          </w:p>
        </w:tc>
        <w:tc>
          <w:tcPr>
            <w:tcW w:w="4819" w:type="dxa"/>
          </w:tcPr>
          <w:p w14:paraId="17722C0B" w14:textId="77777777" w:rsidR="0035590E" w:rsidRPr="00AF629B" w:rsidRDefault="0035590E" w:rsidP="006345DF">
            <w:pPr>
              <w:rPr>
                <w:rFonts w:ascii="Garamond" w:hAnsi="Garamond"/>
                <w:b/>
              </w:rPr>
            </w:pPr>
          </w:p>
        </w:tc>
      </w:tr>
    </w:tbl>
    <w:p w14:paraId="1A80340B" w14:textId="63105A08" w:rsidR="004D604A" w:rsidRPr="00AF629B" w:rsidRDefault="00566A7A" w:rsidP="004D604A">
      <w:pPr>
        <w:rPr>
          <w:rFonts w:ascii="Garamond" w:hAnsi="Garamond"/>
          <w:b/>
        </w:rPr>
      </w:pPr>
      <w:r w:rsidRPr="00AF629B">
        <w:rPr>
          <w:rFonts w:ascii="Garamond" w:hAnsi="Garamond"/>
          <w:b/>
        </w:rPr>
        <w:t xml:space="preserve"> </w:t>
      </w:r>
      <w:r w:rsidR="00A70276" w:rsidRPr="00AF629B">
        <w:rPr>
          <w:rFonts w:ascii="Garamond" w:hAnsi="Garamond"/>
          <w:b/>
        </w:rPr>
        <w:t>(</w:t>
      </w:r>
      <w:r w:rsidR="004D604A" w:rsidRPr="00AF629B">
        <w:rPr>
          <w:rFonts w:ascii="Garamond" w:hAnsi="Garamond"/>
          <w:b/>
        </w:rPr>
        <w:t xml:space="preserve">dále jen </w:t>
      </w:r>
      <w:r w:rsidR="00A70276" w:rsidRPr="00AF629B">
        <w:rPr>
          <w:rFonts w:ascii="Garamond" w:hAnsi="Garamond"/>
          <w:b/>
        </w:rPr>
        <w:t>„</w:t>
      </w:r>
      <w:r w:rsidR="004D604A" w:rsidRPr="00AF629B">
        <w:rPr>
          <w:rFonts w:ascii="Garamond" w:hAnsi="Garamond"/>
          <w:b/>
        </w:rPr>
        <w:t>nájemce</w:t>
      </w:r>
      <w:r w:rsidR="00A70276" w:rsidRPr="00AF629B">
        <w:rPr>
          <w:rFonts w:ascii="Garamond" w:hAnsi="Garamond"/>
          <w:b/>
        </w:rPr>
        <w:t>“)</w:t>
      </w:r>
    </w:p>
    <w:p w14:paraId="511F620F" w14:textId="77777777" w:rsidR="004D604A" w:rsidRPr="00AF629B" w:rsidRDefault="004D604A" w:rsidP="004D604A">
      <w:pPr>
        <w:rPr>
          <w:rFonts w:ascii="Garamond" w:hAnsi="Garamond"/>
        </w:rPr>
      </w:pPr>
    </w:p>
    <w:p w14:paraId="2B27CE73" w14:textId="4EB126C9" w:rsidR="004D604A" w:rsidRPr="00AF629B" w:rsidRDefault="004D604A" w:rsidP="00A70276">
      <w:pPr>
        <w:jc w:val="both"/>
        <w:rPr>
          <w:rFonts w:ascii="Garamond" w:hAnsi="Garamond"/>
        </w:rPr>
      </w:pPr>
      <w:r w:rsidRPr="00AF629B">
        <w:rPr>
          <w:rFonts w:ascii="Garamond" w:hAnsi="Garamond"/>
        </w:rPr>
        <w:t>podle</w:t>
      </w:r>
      <w:r w:rsidR="003E35F0" w:rsidRPr="00AF629B">
        <w:rPr>
          <w:rFonts w:ascii="Garamond" w:hAnsi="Garamond"/>
        </w:rPr>
        <w:t xml:space="preserve"> § 2302 a násl.</w:t>
      </w:r>
      <w:r w:rsidRPr="00AF629B">
        <w:rPr>
          <w:rFonts w:ascii="Garamond" w:hAnsi="Garamond"/>
        </w:rPr>
        <w:t xml:space="preserve"> zákona č. 89/2012 Sb.</w:t>
      </w:r>
      <w:r w:rsidR="00A70276" w:rsidRPr="00AF629B">
        <w:rPr>
          <w:rFonts w:ascii="Garamond" w:hAnsi="Garamond"/>
        </w:rPr>
        <w:t>,</w:t>
      </w:r>
      <w:r w:rsidRPr="00AF629B">
        <w:rPr>
          <w:rFonts w:ascii="Garamond" w:hAnsi="Garamond"/>
        </w:rPr>
        <w:t xml:space="preserve"> občanský zákoník, </w:t>
      </w:r>
      <w:r w:rsidR="00C54899" w:rsidRPr="00AF629B">
        <w:rPr>
          <w:rFonts w:ascii="Garamond" w:hAnsi="Garamond"/>
        </w:rPr>
        <w:t xml:space="preserve">v účinném znění </w:t>
      </w:r>
      <w:r w:rsidR="00C36F2A" w:rsidRPr="00AF629B">
        <w:rPr>
          <w:rFonts w:ascii="Garamond" w:hAnsi="Garamond"/>
        </w:rPr>
        <w:t>(dále jen „občanský zákoník“)</w:t>
      </w:r>
      <w:r w:rsidR="00C54899" w:rsidRPr="00AF629B">
        <w:rPr>
          <w:rFonts w:ascii="Garamond" w:hAnsi="Garamond"/>
        </w:rPr>
        <w:t>,</w:t>
      </w:r>
      <w:r w:rsidR="00C36F2A" w:rsidRPr="00AF629B">
        <w:rPr>
          <w:rFonts w:ascii="Garamond" w:hAnsi="Garamond"/>
        </w:rPr>
        <w:t xml:space="preserve"> </w:t>
      </w:r>
      <w:r w:rsidRPr="00AF629B">
        <w:rPr>
          <w:rFonts w:ascii="Garamond" w:hAnsi="Garamond"/>
        </w:rPr>
        <w:t>a v souladu s ustanovením § 27</w:t>
      </w:r>
      <w:r w:rsidR="000808C7" w:rsidRPr="00AF629B">
        <w:rPr>
          <w:rFonts w:ascii="Garamond" w:hAnsi="Garamond"/>
        </w:rPr>
        <w:t xml:space="preserve"> </w:t>
      </w:r>
      <w:r w:rsidRPr="00AF629B">
        <w:rPr>
          <w:rFonts w:ascii="Garamond" w:hAnsi="Garamond"/>
        </w:rPr>
        <w:t>zákona č. 219/2000 Sb.</w:t>
      </w:r>
      <w:r w:rsidR="00A70276" w:rsidRPr="00AF629B">
        <w:rPr>
          <w:rFonts w:ascii="Garamond" w:hAnsi="Garamond"/>
        </w:rPr>
        <w:t>,</w:t>
      </w:r>
      <w:r w:rsidRPr="00AF629B">
        <w:rPr>
          <w:rFonts w:ascii="Garamond" w:hAnsi="Garamond"/>
        </w:rPr>
        <w:t xml:space="preserve"> o majetku České republiky a jejím vystupování v právních vztazích</w:t>
      </w:r>
      <w:r w:rsidR="00F45328" w:rsidRPr="00AF629B">
        <w:rPr>
          <w:rFonts w:ascii="Garamond" w:hAnsi="Garamond"/>
        </w:rPr>
        <w:t>,</w:t>
      </w:r>
      <w:r w:rsidRPr="00AF629B">
        <w:rPr>
          <w:rFonts w:ascii="Garamond" w:hAnsi="Garamond"/>
        </w:rPr>
        <w:t xml:space="preserve"> </w:t>
      </w:r>
      <w:r w:rsidR="00C54899" w:rsidRPr="00AF629B">
        <w:rPr>
          <w:rFonts w:ascii="Garamond" w:hAnsi="Garamond"/>
        </w:rPr>
        <w:t>v účinném znění</w:t>
      </w:r>
      <w:r w:rsidR="00A70276" w:rsidRPr="00AF629B">
        <w:rPr>
          <w:rFonts w:ascii="Garamond" w:hAnsi="Garamond"/>
        </w:rPr>
        <w:t>, uzavřely níže psaného dne, měsíce a roku následující smlouvu o nájmu prostor sloužícího k podnikání (dále jen „Smlouva o nájmu“)</w:t>
      </w:r>
    </w:p>
    <w:p w14:paraId="3127D7FD" w14:textId="77777777" w:rsidR="004D604A" w:rsidRPr="00AF629B" w:rsidRDefault="004D604A" w:rsidP="004D604A">
      <w:pPr>
        <w:jc w:val="center"/>
        <w:rPr>
          <w:rFonts w:ascii="Garamond" w:hAnsi="Garamond"/>
        </w:rPr>
      </w:pPr>
    </w:p>
    <w:p w14:paraId="6095BFF4" w14:textId="6B2B4BD7" w:rsidR="004D604A" w:rsidRPr="00AF629B" w:rsidRDefault="003E35F0" w:rsidP="004D604A">
      <w:pPr>
        <w:jc w:val="center"/>
        <w:rPr>
          <w:rFonts w:ascii="Garamond" w:hAnsi="Garamond"/>
          <w:b/>
        </w:rPr>
      </w:pPr>
      <w:r w:rsidRPr="00AF629B">
        <w:rPr>
          <w:rFonts w:ascii="Garamond" w:hAnsi="Garamond"/>
          <w:b/>
        </w:rPr>
        <w:br w:type="column"/>
      </w:r>
      <w:r w:rsidR="004D604A" w:rsidRPr="00AF629B">
        <w:rPr>
          <w:rFonts w:ascii="Garamond" w:hAnsi="Garamond"/>
          <w:b/>
        </w:rPr>
        <w:lastRenderedPageBreak/>
        <w:t>I.</w:t>
      </w:r>
    </w:p>
    <w:p w14:paraId="6BF1D293" w14:textId="77777777" w:rsidR="004D604A" w:rsidRPr="00AF629B" w:rsidRDefault="004D604A" w:rsidP="004D604A">
      <w:pPr>
        <w:jc w:val="center"/>
        <w:rPr>
          <w:rFonts w:ascii="Garamond" w:hAnsi="Garamond"/>
          <w:b/>
        </w:rPr>
      </w:pPr>
      <w:r w:rsidRPr="00AF629B">
        <w:rPr>
          <w:rFonts w:ascii="Garamond" w:hAnsi="Garamond"/>
          <w:b/>
        </w:rPr>
        <w:t>Předmět nájmu</w:t>
      </w:r>
    </w:p>
    <w:p w14:paraId="37283090" w14:textId="77777777" w:rsidR="004D604A" w:rsidRPr="00AF629B" w:rsidRDefault="004D604A" w:rsidP="004D604A">
      <w:pPr>
        <w:jc w:val="center"/>
        <w:rPr>
          <w:rFonts w:ascii="Garamond" w:hAnsi="Garamond"/>
          <w:b/>
        </w:rPr>
      </w:pPr>
    </w:p>
    <w:p w14:paraId="53CBC20C" w14:textId="77777777" w:rsidR="00704132" w:rsidRPr="00AF629B" w:rsidRDefault="004D604A" w:rsidP="00704132">
      <w:pPr>
        <w:numPr>
          <w:ilvl w:val="0"/>
          <w:numId w:val="2"/>
        </w:numPr>
        <w:autoSpaceDE/>
        <w:adjustRightInd/>
        <w:ind w:left="0"/>
        <w:jc w:val="both"/>
        <w:rPr>
          <w:rFonts w:ascii="Garamond" w:hAnsi="Garamond"/>
          <w:bCs/>
        </w:rPr>
      </w:pPr>
      <w:r w:rsidRPr="00AF629B">
        <w:rPr>
          <w:rFonts w:ascii="Garamond" w:hAnsi="Garamond"/>
          <w:bCs/>
        </w:rPr>
        <w:t>Okresní soud v</w:t>
      </w:r>
      <w:r w:rsidR="00C54899" w:rsidRPr="00AF629B">
        <w:rPr>
          <w:rFonts w:ascii="Garamond" w:hAnsi="Garamond"/>
          <w:bCs/>
        </w:rPr>
        <w:t xml:space="preserve">e Zlíně </w:t>
      </w:r>
      <w:r w:rsidRPr="00AF629B">
        <w:rPr>
          <w:rFonts w:ascii="Garamond" w:hAnsi="Garamond"/>
          <w:bCs/>
        </w:rPr>
        <w:t>je příslušný hospodařit s majetkem státu - mj. i s budovou č.</w:t>
      </w:r>
      <w:r w:rsidR="00134E82" w:rsidRPr="00AF629B">
        <w:rPr>
          <w:rFonts w:ascii="Garamond" w:hAnsi="Garamond"/>
          <w:bCs/>
        </w:rPr>
        <w:t xml:space="preserve"> </w:t>
      </w:r>
      <w:r w:rsidRPr="00AF629B">
        <w:rPr>
          <w:rFonts w:ascii="Garamond" w:hAnsi="Garamond"/>
          <w:bCs/>
        </w:rPr>
        <w:t xml:space="preserve">p. </w:t>
      </w:r>
      <w:r w:rsidR="00C54899" w:rsidRPr="00AF629B">
        <w:rPr>
          <w:rFonts w:ascii="Garamond" w:hAnsi="Garamond"/>
          <w:bCs/>
        </w:rPr>
        <w:t>351</w:t>
      </w:r>
      <w:r w:rsidRPr="00AF629B">
        <w:rPr>
          <w:rFonts w:ascii="Garamond" w:hAnsi="Garamond"/>
          <w:bCs/>
        </w:rPr>
        <w:t xml:space="preserve"> na </w:t>
      </w:r>
      <w:r w:rsidRPr="00AF629B">
        <w:rPr>
          <w:rFonts w:ascii="Garamond" w:hAnsi="Garamond"/>
        </w:rPr>
        <w:t>parcele</w:t>
      </w:r>
      <w:r w:rsidRPr="00AF629B">
        <w:rPr>
          <w:rFonts w:ascii="Garamond" w:hAnsi="Garamond"/>
          <w:bCs/>
        </w:rPr>
        <w:t xml:space="preserve"> č.</w:t>
      </w:r>
      <w:r w:rsidR="00C54899" w:rsidRPr="00AF629B">
        <w:rPr>
          <w:rFonts w:ascii="Garamond" w:hAnsi="Garamond"/>
          <w:bCs/>
        </w:rPr>
        <w:t xml:space="preserve"> st.</w:t>
      </w:r>
      <w:r w:rsidRPr="00AF629B">
        <w:rPr>
          <w:rFonts w:ascii="Garamond" w:hAnsi="Garamond"/>
          <w:bCs/>
        </w:rPr>
        <w:t xml:space="preserve"> </w:t>
      </w:r>
      <w:r w:rsidR="00C54899" w:rsidRPr="00AF629B">
        <w:rPr>
          <w:rFonts w:ascii="Garamond" w:hAnsi="Garamond"/>
          <w:bCs/>
        </w:rPr>
        <w:t>571</w:t>
      </w:r>
      <w:r w:rsidRPr="00AF629B">
        <w:rPr>
          <w:rFonts w:ascii="Garamond" w:hAnsi="Garamond"/>
          <w:bCs/>
        </w:rPr>
        <w:t xml:space="preserve">, zapsanou u Katastrálního úřadu pro </w:t>
      </w:r>
      <w:r w:rsidR="00C54899" w:rsidRPr="00AF629B">
        <w:rPr>
          <w:rFonts w:ascii="Garamond" w:hAnsi="Garamond"/>
          <w:bCs/>
        </w:rPr>
        <w:t xml:space="preserve">Zlínský </w:t>
      </w:r>
      <w:r w:rsidRPr="00AF629B">
        <w:rPr>
          <w:rFonts w:ascii="Garamond" w:hAnsi="Garamond"/>
          <w:bCs/>
        </w:rPr>
        <w:t xml:space="preserve">kraj, Katastrální pracoviště </w:t>
      </w:r>
      <w:r w:rsidR="00C54899" w:rsidRPr="00AF629B">
        <w:rPr>
          <w:rFonts w:ascii="Garamond" w:hAnsi="Garamond"/>
          <w:bCs/>
        </w:rPr>
        <w:t xml:space="preserve">Zlín </w:t>
      </w:r>
      <w:r w:rsidRPr="00AF629B">
        <w:rPr>
          <w:rFonts w:ascii="Garamond" w:hAnsi="Garamond"/>
          <w:bCs/>
        </w:rPr>
        <w:t>pro katastrální území</w:t>
      </w:r>
      <w:r w:rsidR="00C54899" w:rsidRPr="00AF629B">
        <w:rPr>
          <w:rFonts w:ascii="Garamond" w:hAnsi="Garamond"/>
          <w:bCs/>
        </w:rPr>
        <w:t xml:space="preserve"> Louky nad Dřevnicí</w:t>
      </w:r>
      <w:r w:rsidRPr="00AF629B">
        <w:rPr>
          <w:rFonts w:ascii="Garamond" w:hAnsi="Garamond"/>
          <w:bCs/>
        </w:rPr>
        <w:t xml:space="preserve">, obec </w:t>
      </w:r>
      <w:r w:rsidR="00C54899" w:rsidRPr="00AF629B">
        <w:rPr>
          <w:rFonts w:ascii="Garamond" w:hAnsi="Garamond"/>
          <w:bCs/>
        </w:rPr>
        <w:t xml:space="preserve">Zlín </w:t>
      </w:r>
      <w:r w:rsidRPr="00AF629B">
        <w:rPr>
          <w:rFonts w:ascii="Garamond" w:hAnsi="Garamond"/>
          <w:bCs/>
        </w:rPr>
        <w:t xml:space="preserve">na LV </w:t>
      </w:r>
      <w:r w:rsidR="00C54899" w:rsidRPr="00AF629B">
        <w:rPr>
          <w:rFonts w:ascii="Garamond" w:hAnsi="Garamond"/>
          <w:bCs/>
        </w:rPr>
        <w:t>231</w:t>
      </w:r>
      <w:r w:rsidRPr="00AF629B">
        <w:rPr>
          <w:rFonts w:ascii="Garamond" w:hAnsi="Garamond"/>
          <w:bCs/>
        </w:rPr>
        <w:t xml:space="preserve">. Nemovitosti jsou ve vlastnictví České republiky. </w:t>
      </w:r>
    </w:p>
    <w:p w14:paraId="12AA9CED" w14:textId="77777777" w:rsidR="00704132" w:rsidRPr="00AF629B" w:rsidRDefault="00704132" w:rsidP="00704132">
      <w:pPr>
        <w:autoSpaceDE/>
        <w:adjustRightInd/>
        <w:jc w:val="both"/>
        <w:rPr>
          <w:rFonts w:ascii="Garamond" w:hAnsi="Garamond"/>
          <w:bCs/>
        </w:rPr>
      </w:pPr>
    </w:p>
    <w:p w14:paraId="1E8F95FE" w14:textId="7BFF3993" w:rsidR="004D604A" w:rsidRPr="00AF629B" w:rsidRDefault="004D604A" w:rsidP="00134E82">
      <w:pPr>
        <w:numPr>
          <w:ilvl w:val="0"/>
          <w:numId w:val="2"/>
        </w:numPr>
        <w:autoSpaceDE/>
        <w:adjustRightInd/>
        <w:ind w:left="0"/>
        <w:jc w:val="both"/>
        <w:rPr>
          <w:rFonts w:ascii="Garamond" w:hAnsi="Garamond"/>
          <w:bCs/>
        </w:rPr>
      </w:pPr>
      <w:r w:rsidRPr="00AF629B">
        <w:rPr>
          <w:rFonts w:ascii="Garamond" w:hAnsi="Garamond"/>
        </w:rPr>
        <w:t xml:space="preserve">V budově se v 1. NP nachází i následující prostory o celkové výměře </w:t>
      </w:r>
      <w:r w:rsidR="003E35F0" w:rsidRPr="00AF629B">
        <w:rPr>
          <w:rFonts w:ascii="Garamond" w:hAnsi="Garamond"/>
        </w:rPr>
        <w:t>127,85 m</w:t>
      </w:r>
      <w:r w:rsidR="003E35F0" w:rsidRPr="00AF629B">
        <w:rPr>
          <w:rFonts w:ascii="Garamond" w:hAnsi="Garamond"/>
          <w:vertAlign w:val="superscript"/>
        </w:rPr>
        <w:t>2</w:t>
      </w:r>
      <w:r w:rsidRPr="00AF629B">
        <w:rPr>
          <w:rFonts w:ascii="Garamond" w:hAnsi="Garamond"/>
        </w:rPr>
        <w:t xml:space="preserve">, jež jsou předmětem nájmu dle této smlouvy:  </w:t>
      </w:r>
    </w:p>
    <w:p w14:paraId="0950B604" w14:textId="1A18950D" w:rsidR="003E35F0" w:rsidRPr="00AF629B" w:rsidRDefault="00155147" w:rsidP="003E35F0">
      <w:pPr>
        <w:pStyle w:val="Odstavecseseznamem"/>
        <w:rPr>
          <w:rFonts w:ascii="Garamond" w:hAnsi="Garamond"/>
          <w:bCs/>
        </w:rPr>
      </w:pPr>
      <w:r>
        <w:rPr>
          <w:rFonts w:ascii="Garamond" w:hAnsi="Garamond"/>
          <w:bCs/>
        </w:rPr>
        <w:pict w14:anchorId="6AFD7F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9.5pt;height:304.5pt">
            <v:imagedata r:id="rId7" o:title=""/>
          </v:shape>
        </w:pict>
      </w:r>
    </w:p>
    <w:p w14:paraId="7564340C" w14:textId="464FFC31" w:rsidR="006D3FDF" w:rsidRPr="00AF629B" w:rsidRDefault="00704132" w:rsidP="008B0CA0">
      <w:pPr>
        <w:numPr>
          <w:ilvl w:val="0"/>
          <w:numId w:val="2"/>
        </w:numPr>
        <w:autoSpaceDE/>
        <w:adjustRightInd/>
        <w:ind w:left="0"/>
        <w:jc w:val="both"/>
        <w:rPr>
          <w:rFonts w:ascii="Garamond" w:hAnsi="Garamond"/>
        </w:rPr>
      </w:pPr>
      <w:r w:rsidRPr="00AF629B">
        <w:rPr>
          <w:rFonts w:ascii="Garamond" w:hAnsi="Garamond"/>
        </w:rPr>
        <w:t xml:space="preserve">Nebytové prostory uvedené v odstavci 2) jsou vyznačeny v </w:t>
      </w:r>
      <w:r w:rsidR="008B0CA0" w:rsidRPr="00AF629B">
        <w:rPr>
          <w:rFonts w:ascii="Garamond" w:hAnsi="Garamond"/>
        </w:rPr>
        <w:t>situačním plánku prostor určených k pronájmu</w:t>
      </w:r>
      <w:r w:rsidRPr="00AF629B">
        <w:rPr>
          <w:rFonts w:ascii="Garamond" w:hAnsi="Garamond"/>
        </w:rPr>
        <w:t xml:space="preserve">, který tvoří nedílnou součást této Smlouvy (příloha č. 1). </w:t>
      </w:r>
    </w:p>
    <w:p w14:paraId="1206CB11" w14:textId="77777777" w:rsidR="006D3FDF" w:rsidRPr="00AF629B" w:rsidRDefault="006D3FDF" w:rsidP="006D3FDF">
      <w:pPr>
        <w:autoSpaceDE/>
        <w:adjustRightInd/>
        <w:jc w:val="both"/>
        <w:rPr>
          <w:rFonts w:ascii="Garamond" w:hAnsi="Garamond"/>
        </w:rPr>
      </w:pPr>
    </w:p>
    <w:p w14:paraId="59FD817E" w14:textId="2448121E" w:rsidR="00F65325" w:rsidRPr="00AF629B" w:rsidRDefault="006D3FDF" w:rsidP="006D3FDF">
      <w:pPr>
        <w:numPr>
          <w:ilvl w:val="0"/>
          <w:numId w:val="2"/>
        </w:numPr>
        <w:autoSpaceDE/>
        <w:adjustRightInd/>
        <w:ind w:left="0"/>
        <w:jc w:val="both"/>
        <w:rPr>
          <w:rFonts w:ascii="Garamond" w:hAnsi="Garamond"/>
        </w:rPr>
      </w:pPr>
      <w:r w:rsidRPr="00AF629B">
        <w:rPr>
          <w:rFonts w:ascii="Garamond" w:hAnsi="Garamond"/>
        </w:rPr>
        <w:t>Podpisem této smlouvy je nájemce přijímá ke smluvenému užívání.</w:t>
      </w:r>
    </w:p>
    <w:p w14:paraId="3D41135A" w14:textId="77777777" w:rsidR="00F65325" w:rsidRPr="00AF629B" w:rsidRDefault="00F65325" w:rsidP="00F65325">
      <w:pPr>
        <w:autoSpaceDE/>
        <w:adjustRightInd/>
        <w:jc w:val="both"/>
        <w:rPr>
          <w:rFonts w:ascii="Garamond" w:hAnsi="Garamond"/>
          <w:bCs/>
        </w:rPr>
      </w:pPr>
    </w:p>
    <w:p w14:paraId="041201EF" w14:textId="47ADC11E" w:rsidR="00082459" w:rsidRPr="00AF629B" w:rsidRDefault="00F65325" w:rsidP="00082459">
      <w:pPr>
        <w:numPr>
          <w:ilvl w:val="0"/>
          <w:numId w:val="2"/>
        </w:numPr>
        <w:autoSpaceDE/>
        <w:adjustRightInd/>
        <w:ind w:left="0"/>
        <w:jc w:val="both"/>
        <w:rPr>
          <w:rFonts w:ascii="Garamond" w:hAnsi="Garamond"/>
          <w:bCs/>
        </w:rPr>
      </w:pPr>
      <w:r w:rsidRPr="00AF629B">
        <w:rPr>
          <w:rFonts w:ascii="Garamond" w:hAnsi="Garamond"/>
        </w:rPr>
        <w:t xml:space="preserve">Součástí předmětu nájmu je i inventář </w:t>
      </w:r>
      <w:r w:rsidR="005A67E6" w:rsidRPr="00AF629B">
        <w:rPr>
          <w:rFonts w:ascii="Garamond" w:hAnsi="Garamond"/>
        </w:rPr>
        <w:t>uvedený v</w:t>
      </w:r>
      <w:r w:rsidR="007C6B6C">
        <w:rPr>
          <w:rFonts w:ascii="Garamond" w:hAnsi="Garamond"/>
        </w:rPr>
        <w:t> </w:t>
      </w:r>
      <w:r w:rsidRPr="00AF629B">
        <w:rPr>
          <w:rFonts w:ascii="Garamond" w:hAnsi="Garamond"/>
        </w:rPr>
        <w:t>přílo</w:t>
      </w:r>
      <w:r w:rsidR="005A67E6" w:rsidRPr="00AF629B">
        <w:rPr>
          <w:rFonts w:ascii="Garamond" w:hAnsi="Garamond"/>
        </w:rPr>
        <w:t>ze</w:t>
      </w:r>
      <w:r w:rsidR="007C6B6C">
        <w:rPr>
          <w:rFonts w:ascii="Garamond" w:hAnsi="Garamond"/>
        </w:rPr>
        <w:t xml:space="preserve"> </w:t>
      </w:r>
      <w:r w:rsidRPr="00342E33">
        <w:rPr>
          <w:rFonts w:ascii="Garamond" w:hAnsi="Garamond"/>
        </w:rPr>
        <w:t>č. 2</w:t>
      </w:r>
      <w:r w:rsidR="005A67E6" w:rsidRPr="00AF629B">
        <w:rPr>
          <w:rFonts w:ascii="Garamond" w:hAnsi="Garamond"/>
        </w:rPr>
        <w:t>, který přímo neslouží k provozování předmětu nájmu</w:t>
      </w:r>
      <w:r w:rsidRPr="00AF629B">
        <w:rPr>
          <w:rFonts w:ascii="Garamond" w:hAnsi="Garamond"/>
        </w:rPr>
        <w:t xml:space="preserve">. </w:t>
      </w:r>
      <w:r w:rsidR="005A67E6" w:rsidRPr="00AF629B">
        <w:rPr>
          <w:rFonts w:ascii="Garamond" w:hAnsi="Garamond"/>
        </w:rPr>
        <w:t>Tyto movité věci zůstávají ve vlastnictví pronajímatele a má se za to, že úplata za jejich užití je zahrnuta v nájmu dle čl. III</w:t>
      </w:r>
      <w:r w:rsidR="007C6B6C">
        <w:rPr>
          <w:rFonts w:ascii="Garamond" w:hAnsi="Garamond"/>
        </w:rPr>
        <w:t>.</w:t>
      </w:r>
      <w:r w:rsidR="005A67E6" w:rsidRPr="00AF629B">
        <w:rPr>
          <w:rFonts w:ascii="Garamond" w:hAnsi="Garamond"/>
        </w:rPr>
        <w:t xml:space="preserve"> smlouvy</w:t>
      </w:r>
      <w:r w:rsidR="006D3FDF" w:rsidRPr="00AF629B">
        <w:rPr>
          <w:rFonts w:ascii="Garamond" w:hAnsi="Garamond"/>
        </w:rPr>
        <w:t>.</w:t>
      </w:r>
    </w:p>
    <w:p w14:paraId="687B57CF" w14:textId="77777777" w:rsidR="00082459" w:rsidRPr="00AF629B" w:rsidRDefault="00082459" w:rsidP="00697B5F">
      <w:pPr>
        <w:pStyle w:val="Odstavecseseznamem"/>
        <w:spacing w:after="0" w:line="240" w:lineRule="auto"/>
        <w:ind w:left="709"/>
        <w:rPr>
          <w:rFonts w:ascii="Garamond" w:hAnsi="Garamond"/>
        </w:rPr>
      </w:pPr>
    </w:p>
    <w:p w14:paraId="4E529122" w14:textId="77777777" w:rsidR="00DE0B3E" w:rsidRPr="00AF629B" w:rsidRDefault="004D604A" w:rsidP="00DE0B3E">
      <w:pPr>
        <w:numPr>
          <w:ilvl w:val="0"/>
          <w:numId w:val="2"/>
        </w:numPr>
        <w:autoSpaceDE/>
        <w:adjustRightInd/>
        <w:ind w:left="0"/>
        <w:jc w:val="both"/>
        <w:rPr>
          <w:rFonts w:ascii="Garamond" w:hAnsi="Garamond"/>
        </w:rPr>
      </w:pPr>
      <w:r w:rsidRPr="00AF629B">
        <w:rPr>
          <w:rFonts w:ascii="Garamond" w:hAnsi="Garamond"/>
        </w:rPr>
        <w:t xml:space="preserve">Prostory </w:t>
      </w:r>
      <w:r w:rsidR="005A67E6" w:rsidRPr="00AF629B">
        <w:rPr>
          <w:rFonts w:ascii="Garamond" w:hAnsi="Garamond"/>
        </w:rPr>
        <w:t>ne</w:t>
      </w:r>
      <w:r w:rsidRPr="00AF629B">
        <w:rPr>
          <w:rFonts w:ascii="Garamond" w:hAnsi="Garamond"/>
        </w:rPr>
        <w:t xml:space="preserve">jsou vybaveny </w:t>
      </w:r>
      <w:r w:rsidR="005A67E6" w:rsidRPr="00AF629B">
        <w:rPr>
          <w:rFonts w:ascii="Garamond" w:hAnsi="Garamond"/>
        </w:rPr>
        <w:t xml:space="preserve">dalším </w:t>
      </w:r>
      <w:r w:rsidRPr="00AF629B">
        <w:rPr>
          <w:rFonts w:ascii="Garamond" w:hAnsi="Garamond"/>
        </w:rPr>
        <w:t>zařízením</w:t>
      </w:r>
      <w:r w:rsidR="005A67E6" w:rsidRPr="00AF629B">
        <w:rPr>
          <w:rFonts w:ascii="Garamond" w:hAnsi="Garamond"/>
        </w:rPr>
        <w:t xml:space="preserve"> ve vlastnictví pronajímatele a nájemce si zajistí potřebné vybavení k provozování předmětu nájmu vlastním </w:t>
      </w:r>
      <w:proofErr w:type="spellStart"/>
      <w:r w:rsidR="005A67E6" w:rsidRPr="00AF629B">
        <w:rPr>
          <w:rFonts w:ascii="Garamond" w:hAnsi="Garamond"/>
        </w:rPr>
        <w:t>gastro</w:t>
      </w:r>
      <w:proofErr w:type="spellEnd"/>
      <w:r w:rsidR="005A67E6" w:rsidRPr="00AF629B">
        <w:rPr>
          <w:rFonts w:ascii="Garamond" w:hAnsi="Garamond"/>
        </w:rPr>
        <w:t xml:space="preserve"> vybavením, zejména prodejním pultem, lednicemi, sporáky, myčkami, nádobím apod</w:t>
      </w:r>
      <w:r w:rsidR="00885BBD" w:rsidRPr="00AF629B">
        <w:rPr>
          <w:rFonts w:ascii="Garamond" w:hAnsi="Garamond"/>
        </w:rPr>
        <w:t>.</w:t>
      </w:r>
      <w:r w:rsidR="006D3FDF" w:rsidRPr="00AF629B">
        <w:rPr>
          <w:rFonts w:ascii="Garamond" w:hAnsi="Garamond"/>
        </w:rPr>
        <w:t xml:space="preserve"> </w:t>
      </w:r>
      <w:r w:rsidR="00082459" w:rsidRPr="00AF629B">
        <w:rPr>
          <w:rFonts w:ascii="Garamond" w:hAnsi="Garamond"/>
        </w:rPr>
        <w:t>Pronajímatel se na pořízení tohoto vybavení ničím nepodílí a nájemce jej pořídí na vlastní náklad</w:t>
      </w:r>
      <w:r w:rsidR="006D3FDF" w:rsidRPr="00AF629B">
        <w:rPr>
          <w:rFonts w:ascii="Garamond" w:hAnsi="Garamond"/>
        </w:rPr>
        <w:t>.</w:t>
      </w:r>
    </w:p>
    <w:p w14:paraId="3E23A3F0" w14:textId="77777777" w:rsidR="00DE0B3E" w:rsidRPr="00AF629B" w:rsidRDefault="00DE0B3E" w:rsidP="00697B5F">
      <w:pPr>
        <w:pStyle w:val="Odstavecseseznamem"/>
        <w:spacing w:after="0" w:line="240" w:lineRule="auto"/>
        <w:ind w:left="709"/>
        <w:rPr>
          <w:rFonts w:ascii="Garamond" w:hAnsi="Garamond"/>
        </w:rPr>
      </w:pPr>
    </w:p>
    <w:p w14:paraId="455EC91A" w14:textId="7BA04955" w:rsidR="00DE0B3E" w:rsidRPr="00AF629B" w:rsidRDefault="00DE0B3E" w:rsidP="00DE0B3E">
      <w:pPr>
        <w:numPr>
          <w:ilvl w:val="0"/>
          <w:numId w:val="2"/>
        </w:numPr>
        <w:autoSpaceDE/>
        <w:adjustRightInd/>
        <w:ind w:left="0"/>
        <w:jc w:val="both"/>
        <w:rPr>
          <w:rFonts w:ascii="Garamond" w:hAnsi="Garamond"/>
        </w:rPr>
      </w:pPr>
      <w:r w:rsidRPr="00AF629B">
        <w:rPr>
          <w:rFonts w:ascii="Garamond" w:hAnsi="Garamond"/>
        </w:rPr>
        <w:t xml:space="preserve">V souvislosti s naplněním účelu nájmu umožní pronajímatel nájemci využívání prostor jídelny (neveřejná část) a části vstupního vestibulu v prostoru za vybudovanými zástěnami (veřejná část), a to k poskytnutí obchodních a hostinských služeb zákazníkům. </w:t>
      </w:r>
      <w:r w:rsidR="00460645" w:rsidRPr="00AF629B">
        <w:rPr>
          <w:rFonts w:ascii="Garamond" w:hAnsi="Garamond"/>
        </w:rPr>
        <w:t xml:space="preserve">Prostory nejsou vybaveny zařízením ve vlastnictví pronajímatele a nájemce si zajistí potřebné vybavení k provozování </w:t>
      </w:r>
      <w:r w:rsidR="00460645" w:rsidRPr="00AF629B">
        <w:rPr>
          <w:rFonts w:ascii="Garamond" w:hAnsi="Garamond"/>
        </w:rPr>
        <w:lastRenderedPageBreak/>
        <w:t xml:space="preserve">předmětu nájmu. </w:t>
      </w:r>
      <w:r w:rsidRPr="00AF629B">
        <w:rPr>
          <w:rFonts w:ascii="Garamond" w:hAnsi="Garamond"/>
        </w:rPr>
        <w:t>Pronajímatel se na pořízení tohoto vybavení ničím nepodílí a nájemce pořídí stoly a židle v odpovídajícím počtu na vlastní náklad.</w:t>
      </w:r>
    </w:p>
    <w:p w14:paraId="4F2A2D07" w14:textId="77777777" w:rsidR="00460645" w:rsidRPr="00AF629B" w:rsidRDefault="00460645" w:rsidP="00460645">
      <w:pPr>
        <w:autoSpaceDE/>
        <w:adjustRightInd/>
        <w:jc w:val="both"/>
        <w:rPr>
          <w:rFonts w:ascii="Garamond" w:hAnsi="Garamond"/>
        </w:rPr>
      </w:pPr>
    </w:p>
    <w:p w14:paraId="29FC3438" w14:textId="77777777" w:rsidR="00606A37" w:rsidRDefault="00DE0B3E" w:rsidP="00606A37">
      <w:pPr>
        <w:numPr>
          <w:ilvl w:val="0"/>
          <w:numId w:val="2"/>
        </w:numPr>
        <w:autoSpaceDE/>
        <w:adjustRightInd/>
        <w:ind w:left="0"/>
        <w:jc w:val="both"/>
        <w:rPr>
          <w:rFonts w:ascii="Garamond" w:hAnsi="Garamond"/>
        </w:rPr>
      </w:pPr>
      <w:r w:rsidRPr="00AF629B">
        <w:rPr>
          <w:rFonts w:ascii="Garamond" w:hAnsi="Garamond"/>
        </w:rPr>
        <w:t>Obědy lze poskytovat i veřejnosti, ovšem pouze v takovém rozsahu, aby bylo zajištěno plynulé stravování pracovníků zadavatele ve stanoveném časovém rozmezí. Pronajímatel negarantuje minimální počet odebraných obědů.</w:t>
      </w:r>
    </w:p>
    <w:p w14:paraId="0C9C4B71" w14:textId="77777777" w:rsidR="00606A37" w:rsidRPr="00A914E3" w:rsidRDefault="00606A37" w:rsidP="00A914E3">
      <w:pPr>
        <w:rPr>
          <w:rFonts w:ascii="Garamond" w:hAnsi="Garamond"/>
        </w:rPr>
      </w:pPr>
    </w:p>
    <w:p w14:paraId="249A2C2C" w14:textId="23515FB0" w:rsidR="000B21B5" w:rsidRPr="00342E33" w:rsidRDefault="000B21B5" w:rsidP="00606A37">
      <w:pPr>
        <w:numPr>
          <w:ilvl w:val="0"/>
          <w:numId w:val="2"/>
        </w:numPr>
        <w:autoSpaceDE/>
        <w:adjustRightInd/>
        <w:ind w:left="0"/>
        <w:jc w:val="both"/>
        <w:rPr>
          <w:rFonts w:ascii="Garamond" w:hAnsi="Garamond"/>
        </w:rPr>
      </w:pPr>
      <w:r w:rsidRPr="00606A37">
        <w:rPr>
          <w:rFonts w:ascii="Garamond" w:hAnsi="Garamond"/>
        </w:rPr>
        <w:t xml:space="preserve">Pronajímatel pronajímá v souladu s touto smlouvou a obecně závaznými právními předpisy předmět nájmu specifikovaný v čl. </w:t>
      </w:r>
      <w:r w:rsidRPr="00342E33">
        <w:rPr>
          <w:rFonts w:ascii="Garamond" w:hAnsi="Garamond"/>
        </w:rPr>
        <w:t>I</w:t>
      </w:r>
      <w:r w:rsidR="007C6B6C" w:rsidRPr="00342E33">
        <w:rPr>
          <w:rFonts w:ascii="Garamond" w:hAnsi="Garamond"/>
        </w:rPr>
        <w:t>.</w:t>
      </w:r>
      <w:r w:rsidRPr="00342E33">
        <w:rPr>
          <w:rFonts w:ascii="Garamond" w:hAnsi="Garamond"/>
        </w:rPr>
        <w:t xml:space="preserve"> této smlouvy nájemci. Nájemce přijímá do nájmu od pronajímatele v souladu s touto smlouvou a obe</w:t>
      </w:r>
      <w:r w:rsidR="00134E82" w:rsidRPr="00342E33">
        <w:rPr>
          <w:rFonts w:ascii="Garamond" w:hAnsi="Garamond"/>
        </w:rPr>
        <w:t>cně závaznými předpisy předmět n</w:t>
      </w:r>
      <w:r w:rsidRPr="00342E33">
        <w:rPr>
          <w:rFonts w:ascii="Garamond" w:hAnsi="Garamond"/>
        </w:rPr>
        <w:t>ájmu.</w:t>
      </w:r>
      <w:r w:rsidR="00606A37" w:rsidRPr="00342E33">
        <w:t xml:space="preserve"> </w:t>
      </w:r>
      <w:r w:rsidR="00606A37" w:rsidRPr="00342E33">
        <w:rPr>
          <w:rFonts w:ascii="Garamond" w:hAnsi="Garamond"/>
        </w:rPr>
        <w:t>O předání a převzetí nebytových prostor sepíší smluvní strany datovaný předávací protokol obsahující seznam zařízení, movitých věcí a inventář.</w:t>
      </w:r>
    </w:p>
    <w:p w14:paraId="003963B6" w14:textId="77777777" w:rsidR="00CC7013" w:rsidRPr="00AF629B" w:rsidRDefault="00CC7013" w:rsidP="004D604A">
      <w:pPr>
        <w:ind w:left="720"/>
        <w:jc w:val="both"/>
        <w:rPr>
          <w:rFonts w:ascii="Garamond" w:hAnsi="Garamond"/>
        </w:rPr>
      </w:pPr>
    </w:p>
    <w:p w14:paraId="2F0A1EDA" w14:textId="77777777" w:rsidR="004D604A" w:rsidRPr="00AF629B" w:rsidRDefault="004D604A" w:rsidP="004D604A">
      <w:pPr>
        <w:jc w:val="center"/>
        <w:rPr>
          <w:rFonts w:ascii="Garamond" w:hAnsi="Garamond"/>
          <w:b/>
        </w:rPr>
      </w:pPr>
      <w:r w:rsidRPr="00AF629B">
        <w:rPr>
          <w:rFonts w:ascii="Garamond" w:hAnsi="Garamond"/>
          <w:b/>
        </w:rPr>
        <w:t xml:space="preserve">II. </w:t>
      </w:r>
    </w:p>
    <w:p w14:paraId="324E6950" w14:textId="77777777" w:rsidR="004D604A" w:rsidRPr="00AF629B" w:rsidRDefault="004D604A" w:rsidP="004D604A">
      <w:pPr>
        <w:jc w:val="center"/>
        <w:rPr>
          <w:rFonts w:ascii="Garamond" w:hAnsi="Garamond"/>
          <w:b/>
        </w:rPr>
      </w:pPr>
      <w:r w:rsidRPr="00AF629B">
        <w:rPr>
          <w:rFonts w:ascii="Garamond" w:hAnsi="Garamond"/>
          <w:b/>
        </w:rPr>
        <w:t>Účel nájmu</w:t>
      </w:r>
    </w:p>
    <w:p w14:paraId="052AECEB" w14:textId="77777777" w:rsidR="004D604A" w:rsidRPr="00AF629B" w:rsidRDefault="004D604A" w:rsidP="004D604A">
      <w:pPr>
        <w:jc w:val="center"/>
        <w:rPr>
          <w:rFonts w:ascii="Garamond" w:hAnsi="Garamond"/>
          <w:b/>
        </w:rPr>
      </w:pPr>
    </w:p>
    <w:p w14:paraId="5ACFB874" w14:textId="4040C1AA" w:rsidR="004D604A" w:rsidRPr="00AF629B" w:rsidRDefault="004D604A" w:rsidP="00134E82">
      <w:pPr>
        <w:numPr>
          <w:ilvl w:val="0"/>
          <w:numId w:val="3"/>
        </w:numPr>
        <w:autoSpaceDE/>
        <w:adjustRightInd/>
        <w:ind w:left="0" w:hanging="425"/>
        <w:jc w:val="both"/>
        <w:rPr>
          <w:rFonts w:ascii="Garamond" w:hAnsi="Garamond"/>
        </w:rPr>
      </w:pPr>
      <w:r w:rsidRPr="00AF629B">
        <w:rPr>
          <w:rFonts w:ascii="Garamond" w:hAnsi="Garamond"/>
        </w:rPr>
        <w:t xml:space="preserve">Nebytové prostory </w:t>
      </w:r>
      <w:r w:rsidR="00C1272A" w:rsidRPr="00AF629B">
        <w:rPr>
          <w:rFonts w:ascii="Garamond" w:hAnsi="Garamond"/>
        </w:rPr>
        <w:t>specifikované v čl. I</w:t>
      </w:r>
      <w:r w:rsidR="007C6B6C">
        <w:rPr>
          <w:rFonts w:ascii="Garamond" w:hAnsi="Garamond"/>
        </w:rPr>
        <w:t>.</w:t>
      </w:r>
      <w:r w:rsidR="00C1272A" w:rsidRPr="00AF629B">
        <w:rPr>
          <w:rFonts w:ascii="Garamond" w:hAnsi="Garamond"/>
        </w:rPr>
        <w:t xml:space="preserve"> této smlouvy </w:t>
      </w:r>
      <w:r w:rsidRPr="00AF629B">
        <w:rPr>
          <w:rFonts w:ascii="Garamond" w:hAnsi="Garamond"/>
        </w:rPr>
        <w:t>pronajímatel přenechává do nájmu výlučně za účelem provozování stravovacích a dalších gastronomických služeb v rámci plnění veřejné zakázky „</w:t>
      </w:r>
      <w:r w:rsidR="00C54899" w:rsidRPr="00AF629B">
        <w:rPr>
          <w:rFonts w:ascii="Garamond" w:hAnsi="Garamond"/>
        </w:rPr>
        <w:t>OS Zlín – nájem prostor určených k zajištění stravování pracovníků a provozu bufetu</w:t>
      </w:r>
      <w:r w:rsidRPr="00AF629B">
        <w:rPr>
          <w:rFonts w:ascii="Garamond" w:hAnsi="Garamond"/>
        </w:rPr>
        <w:t>“ nájemcem.</w:t>
      </w:r>
      <w:r w:rsidR="00EC1532" w:rsidRPr="00AF629B">
        <w:rPr>
          <w:rFonts w:ascii="Garamond" w:hAnsi="Garamond"/>
        </w:rPr>
        <w:t xml:space="preserve"> Za tímto účelem bude nájemce zajišťovat </w:t>
      </w:r>
      <w:r w:rsidR="00082459" w:rsidRPr="00AF629B">
        <w:rPr>
          <w:rFonts w:ascii="Garamond" w:hAnsi="Garamond"/>
        </w:rPr>
        <w:t>stravování pracovníků</w:t>
      </w:r>
      <w:r w:rsidR="002E6342" w:rsidRPr="00AF629B">
        <w:rPr>
          <w:rFonts w:ascii="Garamond" w:hAnsi="Garamond"/>
        </w:rPr>
        <w:t xml:space="preserve"> a</w:t>
      </w:r>
      <w:r w:rsidR="00082459" w:rsidRPr="00AF629B">
        <w:rPr>
          <w:rFonts w:ascii="Garamond" w:hAnsi="Garamond"/>
        </w:rPr>
        <w:t xml:space="preserve"> </w:t>
      </w:r>
      <w:r w:rsidR="00EC1532" w:rsidRPr="00AF629B">
        <w:rPr>
          <w:rFonts w:ascii="Garamond" w:hAnsi="Garamond"/>
        </w:rPr>
        <w:t>provozov</w:t>
      </w:r>
      <w:r w:rsidR="00082459" w:rsidRPr="00AF629B">
        <w:rPr>
          <w:rFonts w:ascii="Garamond" w:hAnsi="Garamond"/>
        </w:rPr>
        <w:t>ání</w:t>
      </w:r>
      <w:r w:rsidR="00EC1532" w:rsidRPr="00AF629B">
        <w:rPr>
          <w:rFonts w:ascii="Garamond" w:hAnsi="Garamond"/>
        </w:rPr>
        <w:t xml:space="preserve"> bufet</w:t>
      </w:r>
      <w:r w:rsidR="00082459" w:rsidRPr="00AF629B">
        <w:rPr>
          <w:rFonts w:ascii="Garamond" w:hAnsi="Garamond"/>
        </w:rPr>
        <w:t>u</w:t>
      </w:r>
      <w:r w:rsidR="002E6342" w:rsidRPr="00AF629B">
        <w:rPr>
          <w:rFonts w:ascii="Garamond" w:hAnsi="Garamond"/>
        </w:rPr>
        <w:t xml:space="preserve">, včetně denního úklidu pronajatých prostor </w:t>
      </w:r>
      <w:r w:rsidR="00EC1532" w:rsidRPr="00AF629B">
        <w:rPr>
          <w:rFonts w:ascii="Garamond" w:hAnsi="Garamond"/>
        </w:rPr>
        <w:t xml:space="preserve">denně </w:t>
      </w:r>
      <w:r w:rsidR="002E6342" w:rsidRPr="00AF629B">
        <w:rPr>
          <w:rFonts w:ascii="Garamond" w:hAnsi="Garamond"/>
        </w:rPr>
        <w:t xml:space="preserve">a zajištění </w:t>
      </w:r>
      <w:r w:rsidR="00EC1532" w:rsidRPr="00AF629B">
        <w:rPr>
          <w:rFonts w:ascii="Garamond" w:hAnsi="Garamond"/>
        </w:rPr>
        <w:t>odv</w:t>
      </w:r>
      <w:r w:rsidR="002E6342" w:rsidRPr="00AF629B">
        <w:rPr>
          <w:rFonts w:ascii="Garamond" w:hAnsi="Garamond"/>
        </w:rPr>
        <w:t>ozu (likvidace) zbytků</w:t>
      </w:r>
      <w:r w:rsidR="00EC1532" w:rsidRPr="00AF629B">
        <w:rPr>
          <w:rFonts w:ascii="Garamond" w:hAnsi="Garamond"/>
        </w:rPr>
        <w:t xml:space="preserve"> jíd</w:t>
      </w:r>
      <w:r w:rsidR="002E6342" w:rsidRPr="00AF629B">
        <w:rPr>
          <w:rFonts w:ascii="Garamond" w:hAnsi="Garamond"/>
        </w:rPr>
        <w:t>e</w:t>
      </w:r>
      <w:r w:rsidR="00EC1532" w:rsidRPr="00AF629B">
        <w:rPr>
          <w:rFonts w:ascii="Garamond" w:hAnsi="Garamond"/>
        </w:rPr>
        <w:t xml:space="preserve">l. </w:t>
      </w:r>
    </w:p>
    <w:p w14:paraId="6DE4261C" w14:textId="77777777" w:rsidR="004D604A" w:rsidRPr="00AF629B" w:rsidRDefault="004D604A" w:rsidP="00134E82">
      <w:pPr>
        <w:jc w:val="both"/>
        <w:rPr>
          <w:rFonts w:ascii="Garamond" w:hAnsi="Garamond"/>
        </w:rPr>
      </w:pPr>
    </w:p>
    <w:p w14:paraId="6496F68F" w14:textId="354D53D3" w:rsidR="004D604A" w:rsidRPr="00AF629B" w:rsidRDefault="004D604A" w:rsidP="00134E82">
      <w:pPr>
        <w:numPr>
          <w:ilvl w:val="0"/>
          <w:numId w:val="3"/>
        </w:numPr>
        <w:autoSpaceDE/>
        <w:adjustRightInd/>
        <w:ind w:left="0" w:hanging="425"/>
        <w:jc w:val="both"/>
        <w:rPr>
          <w:rFonts w:ascii="Garamond" w:hAnsi="Garamond"/>
        </w:rPr>
      </w:pPr>
      <w:r w:rsidRPr="00AF629B">
        <w:rPr>
          <w:rFonts w:ascii="Garamond" w:hAnsi="Garamond"/>
        </w:rPr>
        <w:t xml:space="preserve">V případě, že by nájemce užíval prostory i k jinému účelu, případně jejich užívání umožnil bez souhlasu pronajímatele jinému subjektu, je </w:t>
      </w:r>
      <w:r w:rsidR="00EC1532" w:rsidRPr="00AF629B">
        <w:rPr>
          <w:rFonts w:ascii="Garamond" w:hAnsi="Garamond"/>
        </w:rPr>
        <w:t>pronajímatel oprávněn od smlouvy odstoupit.</w:t>
      </w:r>
    </w:p>
    <w:p w14:paraId="0E7DA57E" w14:textId="77777777" w:rsidR="004D604A" w:rsidRPr="00AF629B" w:rsidRDefault="004D604A" w:rsidP="00134E82">
      <w:pPr>
        <w:jc w:val="both"/>
        <w:rPr>
          <w:rFonts w:ascii="Garamond" w:hAnsi="Garamond"/>
        </w:rPr>
      </w:pPr>
    </w:p>
    <w:p w14:paraId="23154C62" w14:textId="77777777" w:rsidR="00A914E3" w:rsidRDefault="004D604A" w:rsidP="00A914E3">
      <w:pPr>
        <w:numPr>
          <w:ilvl w:val="0"/>
          <w:numId w:val="3"/>
        </w:numPr>
        <w:autoSpaceDE/>
        <w:adjustRightInd/>
        <w:ind w:left="0" w:hanging="425"/>
        <w:jc w:val="both"/>
        <w:rPr>
          <w:rFonts w:ascii="Garamond" w:hAnsi="Garamond"/>
        </w:rPr>
      </w:pPr>
      <w:r w:rsidRPr="00AF629B">
        <w:rPr>
          <w:rFonts w:ascii="Garamond" w:hAnsi="Garamond"/>
        </w:rPr>
        <w:t>Stejně tak je pronajímatel oprávněn odstoupit</w:t>
      </w:r>
      <w:r w:rsidR="00134E82" w:rsidRPr="00AF629B">
        <w:rPr>
          <w:rFonts w:ascii="Garamond" w:hAnsi="Garamond"/>
        </w:rPr>
        <w:t xml:space="preserve"> od t</w:t>
      </w:r>
      <w:r w:rsidR="00EC1532" w:rsidRPr="00AF629B">
        <w:rPr>
          <w:rFonts w:ascii="Garamond" w:hAnsi="Garamond"/>
        </w:rPr>
        <w:t>éto</w:t>
      </w:r>
      <w:r w:rsidR="00134E82" w:rsidRPr="00AF629B">
        <w:rPr>
          <w:rFonts w:ascii="Garamond" w:hAnsi="Garamond"/>
        </w:rPr>
        <w:t xml:space="preserve"> sml</w:t>
      </w:r>
      <w:r w:rsidR="001F4001" w:rsidRPr="00AF629B">
        <w:rPr>
          <w:rFonts w:ascii="Garamond" w:hAnsi="Garamond"/>
        </w:rPr>
        <w:t>o</w:t>
      </w:r>
      <w:r w:rsidR="00134E82" w:rsidRPr="00AF629B">
        <w:rPr>
          <w:rFonts w:ascii="Garamond" w:hAnsi="Garamond"/>
        </w:rPr>
        <w:t>uv</w:t>
      </w:r>
      <w:r w:rsidR="001F4001" w:rsidRPr="00AF629B">
        <w:rPr>
          <w:rFonts w:ascii="Garamond" w:hAnsi="Garamond"/>
        </w:rPr>
        <w:t>y</w:t>
      </w:r>
      <w:r w:rsidRPr="00AF629B">
        <w:rPr>
          <w:rFonts w:ascii="Garamond" w:hAnsi="Garamond"/>
        </w:rPr>
        <w:t xml:space="preserve"> v případě, že by prostory nebyly užívány řádně, docházelo k jejich poškozování či nadměrnému opotřebení či toto hrozilo anebo v případě, kdy by nájemcem byl opakovaně narušen řádný provoz budovy.</w:t>
      </w:r>
    </w:p>
    <w:p w14:paraId="58C65102" w14:textId="77777777" w:rsidR="00A914E3" w:rsidRDefault="00A914E3" w:rsidP="00A914E3">
      <w:pPr>
        <w:autoSpaceDE/>
        <w:adjustRightInd/>
        <w:jc w:val="both"/>
        <w:rPr>
          <w:rFonts w:ascii="Garamond" w:hAnsi="Garamond"/>
        </w:rPr>
      </w:pPr>
    </w:p>
    <w:p w14:paraId="587407BC" w14:textId="487C1F00" w:rsidR="004D604A" w:rsidRPr="00342E33" w:rsidRDefault="004D604A" w:rsidP="00A914E3">
      <w:pPr>
        <w:numPr>
          <w:ilvl w:val="0"/>
          <w:numId w:val="3"/>
        </w:numPr>
        <w:autoSpaceDE/>
        <w:adjustRightInd/>
        <w:ind w:left="0" w:hanging="425"/>
        <w:jc w:val="both"/>
        <w:rPr>
          <w:rFonts w:ascii="Garamond" w:hAnsi="Garamond"/>
        </w:rPr>
      </w:pPr>
      <w:r w:rsidRPr="00A914E3">
        <w:rPr>
          <w:rFonts w:ascii="Garamond" w:hAnsi="Garamond"/>
        </w:rPr>
        <w:t>Nájemce prohlašuje, že účel nájmu souhlasí s předmětem podnikání nájemce.</w:t>
      </w:r>
      <w:r w:rsidR="00606A37" w:rsidRPr="00A914E3">
        <w:rPr>
          <w:rFonts w:ascii="Garamond" w:hAnsi="Garamond"/>
        </w:rPr>
        <w:t xml:space="preserve"> </w:t>
      </w:r>
      <w:r w:rsidR="00606A37" w:rsidRPr="00342E33">
        <w:rPr>
          <w:rFonts w:ascii="Garamond" w:hAnsi="Garamond"/>
        </w:rPr>
        <w:t xml:space="preserve">Nájemce </w:t>
      </w:r>
      <w:r w:rsidR="00A914E3" w:rsidRPr="00342E33">
        <w:rPr>
          <w:rFonts w:ascii="Garamond" w:hAnsi="Garamond"/>
        </w:rPr>
        <w:t>nese provozní riziko spojené s braním užitků vyplývajících z poskytování služeb.</w:t>
      </w:r>
    </w:p>
    <w:p w14:paraId="76599122" w14:textId="77777777" w:rsidR="004D604A" w:rsidRPr="00AF629B" w:rsidRDefault="004D604A" w:rsidP="00134E82">
      <w:pPr>
        <w:jc w:val="both"/>
        <w:rPr>
          <w:rFonts w:ascii="Garamond" w:hAnsi="Garamond"/>
        </w:rPr>
      </w:pPr>
    </w:p>
    <w:p w14:paraId="6521BD62" w14:textId="77777777" w:rsidR="004D604A" w:rsidRPr="00AF629B" w:rsidRDefault="004D604A" w:rsidP="00134E82">
      <w:pPr>
        <w:numPr>
          <w:ilvl w:val="0"/>
          <w:numId w:val="3"/>
        </w:numPr>
        <w:autoSpaceDE/>
        <w:adjustRightInd/>
        <w:ind w:left="0" w:hanging="425"/>
        <w:jc w:val="both"/>
        <w:rPr>
          <w:rFonts w:ascii="Garamond" w:hAnsi="Garamond"/>
        </w:rPr>
      </w:pPr>
      <w:r w:rsidRPr="00AF629B">
        <w:rPr>
          <w:rFonts w:ascii="Garamond" w:hAnsi="Garamond"/>
        </w:rPr>
        <w:t>Pronajímatel prohlašuje, že předmět nájmu je podle svého stavebně technického určení vhodný pro tento účel nájmu a toto užívání odpovídá charakteru předmětu nájmu v</w:t>
      </w:r>
      <w:r w:rsidR="00960428" w:rsidRPr="00AF629B">
        <w:rPr>
          <w:rFonts w:ascii="Garamond" w:hAnsi="Garamond"/>
        </w:rPr>
        <w:t> </w:t>
      </w:r>
      <w:r w:rsidRPr="00AF629B">
        <w:rPr>
          <w:rFonts w:ascii="Garamond" w:hAnsi="Garamond"/>
        </w:rPr>
        <w:t>souladu s obecně platnými právními předpisy.</w:t>
      </w:r>
    </w:p>
    <w:p w14:paraId="632F2906" w14:textId="77777777" w:rsidR="004D604A" w:rsidRPr="00AF629B" w:rsidRDefault="004D604A" w:rsidP="004D604A">
      <w:pPr>
        <w:jc w:val="center"/>
        <w:rPr>
          <w:rFonts w:ascii="Garamond" w:hAnsi="Garamond"/>
          <w:b/>
        </w:rPr>
      </w:pPr>
    </w:p>
    <w:p w14:paraId="2345B50E" w14:textId="77777777" w:rsidR="004D604A" w:rsidRPr="00AF629B" w:rsidRDefault="004D604A" w:rsidP="004D604A">
      <w:pPr>
        <w:jc w:val="center"/>
        <w:rPr>
          <w:rFonts w:ascii="Garamond" w:hAnsi="Garamond"/>
          <w:b/>
        </w:rPr>
      </w:pPr>
      <w:r w:rsidRPr="00AF629B">
        <w:rPr>
          <w:rFonts w:ascii="Garamond" w:hAnsi="Garamond"/>
          <w:b/>
        </w:rPr>
        <w:t xml:space="preserve">III. </w:t>
      </w:r>
    </w:p>
    <w:p w14:paraId="443FA6D0" w14:textId="77777777" w:rsidR="004D604A" w:rsidRPr="00AF629B" w:rsidRDefault="004D604A" w:rsidP="004D604A">
      <w:pPr>
        <w:jc w:val="center"/>
        <w:rPr>
          <w:rFonts w:ascii="Garamond" w:hAnsi="Garamond"/>
          <w:b/>
        </w:rPr>
      </w:pPr>
      <w:r w:rsidRPr="00AF629B">
        <w:rPr>
          <w:rFonts w:ascii="Garamond" w:hAnsi="Garamond"/>
          <w:b/>
        </w:rPr>
        <w:t>Nájemné, služby a platební podmínky</w:t>
      </w:r>
    </w:p>
    <w:p w14:paraId="58EF5366" w14:textId="77777777" w:rsidR="004D604A" w:rsidRPr="00AF629B" w:rsidRDefault="004D604A" w:rsidP="004D604A">
      <w:pPr>
        <w:jc w:val="center"/>
        <w:rPr>
          <w:rFonts w:ascii="Garamond" w:hAnsi="Garamond"/>
          <w:b/>
        </w:rPr>
      </w:pPr>
    </w:p>
    <w:p w14:paraId="0DAF7B0C" w14:textId="5FF59903" w:rsidR="00E15F08" w:rsidRPr="00AF629B" w:rsidRDefault="004D604A" w:rsidP="00E15F08">
      <w:pPr>
        <w:numPr>
          <w:ilvl w:val="0"/>
          <w:numId w:val="4"/>
        </w:numPr>
        <w:autoSpaceDE/>
        <w:adjustRightInd/>
        <w:ind w:left="0"/>
        <w:jc w:val="both"/>
        <w:rPr>
          <w:rFonts w:ascii="Garamond" w:hAnsi="Garamond"/>
        </w:rPr>
      </w:pPr>
      <w:r w:rsidRPr="00AF629B">
        <w:rPr>
          <w:rFonts w:ascii="Garamond" w:hAnsi="Garamond"/>
          <w:b/>
        </w:rPr>
        <w:t>Nájemné</w:t>
      </w:r>
      <w:r w:rsidR="002B00B7" w:rsidRPr="00AF629B">
        <w:rPr>
          <w:rFonts w:ascii="Garamond" w:hAnsi="Garamond"/>
        </w:rPr>
        <w:t xml:space="preserve"> za užívání pronajatých prostor bylo sjednáno ve výši </w:t>
      </w:r>
      <w:r w:rsidR="00C40954" w:rsidRPr="00AF629B">
        <w:rPr>
          <w:rFonts w:ascii="Garamond" w:hAnsi="Garamond"/>
          <w:highlight w:val="yellow"/>
        </w:rPr>
        <w:t>……………..</w:t>
      </w:r>
      <w:r w:rsidR="002B00B7" w:rsidRPr="00AF629B">
        <w:rPr>
          <w:rFonts w:ascii="Garamond" w:hAnsi="Garamond"/>
        </w:rPr>
        <w:t xml:space="preserve"> </w:t>
      </w:r>
      <w:r w:rsidRPr="00AF629B">
        <w:rPr>
          <w:rFonts w:ascii="Garamond" w:hAnsi="Garamond"/>
        </w:rPr>
        <w:t xml:space="preserve">Kč (slovy: </w:t>
      </w:r>
      <w:r w:rsidR="00C40954" w:rsidRPr="00AF629B">
        <w:rPr>
          <w:rFonts w:ascii="Garamond" w:hAnsi="Garamond"/>
          <w:highlight w:val="yellow"/>
        </w:rPr>
        <w:t>…………………</w:t>
      </w:r>
      <w:r w:rsidRPr="00AF629B">
        <w:rPr>
          <w:rFonts w:ascii="Garamond" w:hAnsi="Garamond"/>
        </w:rPr>
        <w:t xml:space="preserve">) </w:t>
      </w:r>
      <w:r w:rsidR="002B00B7" w:rsidRPr="00AF629B">
        <w:rPr>
          <w:rFonts w:ascii="Garamond" w:hAnsi="Garamond"/>
        </w:rPr>
        <w:t>měsíčně</w:t>
      </w:r>
      <w:r w:rsidR="00DB40E7" w:rsidRPr="00AF629B">
        <w:rPr>
          <w:rFonts w:ascii="Garamond" w:hAnsi="Garamond"/>
        </w:rPr>
        <w:t xml:space="preserve"> </w:t>
      </w:r>
      <w:r w:rsidRPr="00AF629B">
        <w:rPr>
          <w:rFonts w:ascii="Garamond" w:hAnsi="Garamond"/>
        </w:rPr>
        <w:t>a či</w:t>
      </w:r>
      <w:r w:rsidR="00134E82" w:rsidRPr="00AF629B">
        <w:rPr>
          <w:rFonts w:ascii="Garamond" w:hAnsi="Garamond"/>
        </w:rPr>
        <w:t xml:space="preserve">ní tak po dohodě stran částku </w:t>
      </w:r>
      <w:r w:rsidR="00C40954" w:rsidRPr="00AF629B">
        <w:rPr>
          <w:rFonts w:ascii="Garamond" w:hAnsi="Garamond"/>
          <w:highlight w:val="yellow"/>
        </w:rPr>
        <w:t>…………………….</w:t>
      </w:r>
      <w:r w:rsidR="00403C08" w:rsidRPr="00AF629B">
        <w:rPr>
          <w:rFonts w:ascii="Garamond" w:hAnsi="Garamond"/>
          <w:b/>
        </w:rPr>
        <w:t xml:space="preserve"> </w:t>
      </w:r>
      <w:r w:rsidRPr="00AF629B">
        <w:rPr>
          <w:rFonts w:ascii="Garamond" w:hAnsi="Garamond"/>
        </w:rPr>
        <w:t>Kč</w:t>
      </w:r>
      <w:r w:rsidR="0070539C" w:rsidRPr="00AF629B">
        <w:rPr>
          <w:rFonts w:ascii="Garamond" w:hAnsi="Garamond"/>
        </w:rPr>
        <w:t xml:space="preserve"> </w:t>
      </w:r>
      <w:r w:rsidR="0070539C" w:rsidRPr="00AF629B">
        <w:rPr>
          <w:rFonts w:ascii="Garamond" w:hAnsi="Garamond"/>
          <w:b/>
        </w:rPr>
        <w:t>ročně</w:t>
      </w:r>
      <w:r w:rsidR="006D0AFA" w:rsidRPr="00AF629B">
        <w:rPr>
          <w:rFonts w:ascii="Garamond" w:hAnsi="Garamond"/>
        </w:rPr>
        <w:t xml:space="preserve"> </w:t>
      </w:r>
      <w:r w:rsidRPr="00AF629B">
        <w:rPr>
          <w:rFonts w:ascii="Garamond" w:hAnsi="Garamond"/>
        </w:rPr>
        <w:t xml:space="preserve">(slovy: </w:t>
      </w:r>
      <w:r w:rsidR="00C40954" w:rsidRPr="00AF629B">
        <w:rPr>
          <w:rFonts w:ascii="Garamond" w:hAnsi="Garamond"/>
          <w:highlight w:val="yellow"/>
        </w:rPr>
        <w:t>………………</w:t>
      </w:r>
      <w:r w:rsidR="00E15F08" w:rsidRPr="00AF629B">
        <w:rPr>
          <w:rFonts w:ascii="Garamond" w:hAnsi="Garamond"/>
        </w:rPr>
        <w:t xml:space="preserve">). </w:t>
      </w:r>
    </w:p>
    <w:p w14:paraId="275D5F5D" w14:textId="77777777" w:rsidR="00E15F08" w:rsidRPr="00AF629B" w:rsidRDefault="00E15F08" w:rsidP="00E15F08">
      <w:pPr>
        <w:autoSpaceDE/>
        <w:adjustRightInd/>
        <w:jc w:val="both"/>
        <w:rPr>
          <w:rFonts w:ascii="Garamond" w:hAnsi="Garamond"/>
        </w:rPr>
      </w:pPr>
    </w:p>
    <w:p w14:paraId="3FF724DB" w14:textId="0F30AFB5" w:rsidR="00460645" w:rsidRPr="00AF629B" w:rsidRDefault="004D604A" w:rsidP="00460645">
      <w:pPr>
        <w:numPr>
          <w:ilvl w:val="0"/>
          <w:numId w:val="4"/>
        </w:numPr>
        <w:autoSpaceDE/>
        <w:adjustRightInd/>
        <w:ind w:left="0"/>
        <w:jc w:val="both"/>
        <w:rPr>
          <w:rFonts w:ascii="Garamond" w:hAnsi="Garamond"/>
        </w:rPr>
      </w:pPr>
      <w:r w:rsidRPr="00AF629B">
        <w:rPr>
          <w:rFonts w:ascii="Garamond" w:hAnsi="Garamond"/>
        </w:rPr>
        <w:t xml:space="preserve">Nájemné bude hrazeno </w:t>
      </w:r>
      <w:r w:rsidR="00461E2A" w:rsidRPr="00AF629B">
        <w:rPr>
          <w:rFonts w:ascii="Garamond" w:hAnsi="Garamond"/>
        </w:rPr>
        <w:t xml:space="preserve">nájemcem </w:t>
      </w:r>
      <w:r w:rsidRPr="00AF629B">
        <w:rPr>
          <w:rFonts w:ascii="Garamond" w:hAnsi="Garamond"/>
        </w:rPr>
        <w:t>měsíčně</w:t>
      </w:r>
      <w:r w:rsidR="00E15F08" w:rsidRPr="00AF629B">
        <w:rPr>
          <w:rFonts w:ascii="Garamond" w:hAnsi="Garamond"/>
        </w:rPr>
        <w:t xml:space="preserve"> automaticky bez vystavení faktury</w:t>
      </w:r>
      <w:r w:rsidRPr="00AF629B">
        <w:rPr>
          <w:rFonts w:ascii="Garamond" w:hAnsi="Garamond"/>
        </w:rPr>
        <w:t xml:space="preserve">, </w:t>
      </w:r>
      <w:r w:rsidR="00134E82" w:rsidRPr="00AF629B">
        <w:rPr>
          <w:rFonts w:ascii="Garamond" w:hAnsi="Garamond"/>
        </w:rPr>
        <w:t xml:space="preserve">vždy </w:t>
      </w:r>
      <w:r w:rsidRPr="00AF629B">
        <w:rPr>
          <w:rFonts w:ascii="Garamond" w:hAnsi="Garamond"/>
        </w:rPr>
        <w:t xml:space="preserve">nejpozději do </w:t>
      </w:r>
      <w:r w:rsidR="00E15F08" w:rsidRPr="00AF629B">
        <w:rPr>
          <w:rFonts w:ascii="Garamond" w:hAnsi="Garamond"/>
        </w:rPr>
        <w:t>20</w:t>
      </w:r>
      <w:r w:rsidRPr="00AF629B">
        <w:rPr>
          <w:rFonts w:ascii="Garamond" w:hAnsi="Garamond"/>
        </w:rPr>
        <w:t xml:space="preserve">. dne </w:t>
      </w:r>
      <w:r w:rsidR="00134E82" w:rsidRPr="00AF629B">
        <w:rPr>
          <w:rFonts w:ascii="Garamond" w:hAnsi="Garamond"/>
        </w:rPr>
        <w:t>příslušného měsíce</w:t>
      </w:r>
      <w:r w:rsidRPr="00AF629B">
        <w:rPr>
          <w:rFonts w:ascii="Garamond" w:hAnsi="Garamond"/>
        </w:rPr>
        <w:t xml:space="preserve"> na účet </w:t>
      </w:r>
      <w:r w:rsidR="00E15F08" w:rsidRPr="00AF629B">
        <w:rPr>
          <w:rFonts w:ascii="Garamond" w:hAnsi="Garamond"/>
        </w:rPr>
        <w:t xml:space="preserve">pronajímatele u ČNB Brno, č. </w:t>
      </w:r>
      <w:proofErr w:type="spellStart"/>
      <w:r w:rsidR="00E15F08" w:rsidRPr="00AF629B">
        <w:rPr>
          <w:rFonts w:ascii="Garamond" w:hAnsi="Garamond"/>
        </w:rPr>
        <w:t>ú.</w:t>
      </w:r>
      <w:proofErr w:type="spellEnd"/>
      <w:r w:rsidR="00E15F08" w:rsidRPr="00AF629B">
        <w:rPr>
          <w:rFonts w:ascii="Garamond" w:hAnsi="Garamond"/>
        </w:rPr>
        <w:t xml:space="preserve"> 19-523661/0710, </w:t>
      </w:r>
      <w:r w:rsidRPr="00AF629B">
        <w:rPr>
          <w:rFonts w:ascii="Garamond" w:hAnsi="Garamond"/>
        </w:rPr>
        <w:t xml:space="preserve">variabilní symbol = </w:t>
      </w:r>
      <w:r w:rsidRPr="00AF629B">
        <w:rPr>
          <w:rFonts w:ascii="Garamond" w:hAnsi="Garamond"/>
          <w:highlight w:val="yellow"/>
        </w:rPr>
        <w:t>IČ</w:t>
      </w:r>
      <w:r w:rsidR="0070539C" w:rsidRPr="00AF629B">
        <w:rPr>
          <w:rFonts w:ascii="Garamond" w:hAnsi="Garamond"/>
          <w:highlight w:val="yellow"/>
        </w:rPr>
        <w:t>O</w:t>
      </w:r>
      <w:r w:rsidRPr="00AF629B">
        <w:rPr>
          <w:rFonts w:ascii="Garamond" w:hAnsi="Garamond"/>
          <w:highlight w:val="yellow"/>
        </w:rPr>
        <w:t xml:space="preserve"> nájemce</w:t>
      </w:r>
      <w:r w:rsidRPr="00AF629B">
        <w:rPr>
          <w:rFonts w:ascii="Garamond" w:hAnsi="Garamond"/>
        </w:rPr>
        <w:t xml:space="preserve">. </w:t>
      </w:r>
      <w:r w:rsidR="00E15F08" w:rsidRPr="00AF629B">
        <w:rPr>
          <w:rFonts w:ascii="Garamond" w:hAnsi="Garamond"/>
        </w:rPr>
        <w:t>Dnem úhrady je den připsání finančních prostředku na účet pronajímatele</w:t>
      </w:r>
    </w:p>
    <w:p w14:paraId="49EB9DCD" w14:textId="77777777" w:rsidR="00460645" w:rsidRPr="00AF629B" w:rsidRDefault="00460645" w:rsidP="00425053">
      <w:pPr>
        <w:pStyle w:val="Odstavecseseznamem"/>
        <w:spacing w:after="0" w:line="240" w:lineRule="auto"/>
        <w:ind w:left="709"/>
        <w:rPr>
          <w:rFonts w:ascii="Garamond" w:hAnsi="Garamond"/>
        </w:rPr>
      </w:pPr>
    </w:p>
    <w:p w14:paraId="1DE754B0" w14:textId="57875AEE" w:rsidR="004D604A" w:rsidRPr="00AF629B" w:rsidRDefault="004D604A" w:rsidP="00460645">
      <w:pPr>
        <w:numPr>
          <w:ilvl w:val="0"/>
          <w:numId w:val="4"/>
        </w:numPr>
        <w:autoSpaceDE/>
        <w:adjustRightInd/>
        <w:ind w:left="0"/>
        <w:jc w:val="both"/>
        <w:rPr>
          <w:rFonts w:ascii="Garamond" w:hAnsi="Garamond"/>
        </w:rPr>
      </w:pPr>
      <w:r w:rsidRPr="00AF629B">
        <w:rPr>
          <w:rFonts w:ascii="Garamond" w:hAnsi="Garamond"/>
        </w:rPr>
        <w:t xml:space="preserve">V souvislosti s užíváním prostor pronajímatel poskytne nájemci svým prostřednictvím dále tato plnění: dodávku elektřiny, </w:t>
      </w:r>
      <w:r w:rsidR="007D0A8E" w:rsidRPr="00AF629B">
        <w:rPr>
          <w:rFonts w:ascii="Garamond" w:hAnsi="Garamond"/>
        </w:rPr>
        <w:t xml:space="preserve">vytápění prostor a ohřev vody, </w:t>
      </w:r>
      <w:r w:rsidR="00C90B62" w:rsidRPr="00AF629B">
        <w:rPr>
          <w:rFonts w:ascii="Garamond" w:hAnsi="Garamond"/>
        </w:rPr>
        <w:t>dodávky a odvod vody (</w:t>
      </w:r>
      <w:r w:rsidRPr="00AF629B">
        <w:rPr>
          <w:rFonts w:ascii="Garamond" w:hAnsi="Garamond"/>
        </w:rPr>
        <w:t>vodné a stočné</w:t>
      </w:r>
      <w:r w:rsidR="00C90B62" w:rsidRPr="00AF629B">
        <w:rPr>
          <w:rFonts w:ascii="Garamond" w:hAnsi="Garamond"/>
        </w:rPr>
        <w:t>)</w:t>
      </w:r>
      <w:r w:rsidR="00610BCD" w:rsidRPr="00AF629B">
        <w:rPr>
          <w:rFonts w:ascii="Garamond" w:hAnsi="Garamond"/>
        </w:rPr>
        <w:t>,</w:t>
      </w:r>
      <w:r w:rsidRPr="00AF629B">
        <w:rPr>
          <w:rFonts w:ascii="Garamond" w:hAnsi="Garamond"/>
        </w:rPr>
        <w:t xml:space="preserve"> </w:t>
      </w:r>
      <w:r w:rsidR="00610BCD" w:rsidRPr="00AF629B">
        <w:rPr>
          <w:rFonts w:ascii="Garamond" w:hAnsi="Garamond"/>
        </w:rPr>
        <w:t xml:space="preserve">telefonní stanici a </w:t>
      </w:r>
      <w:r w:rsidRPr="00AF629B">
        <w:rPr>
          <w:rFonts w:ascii="Garamond" w:hAnsi="Garamond"/>
        </w:rPr>
        <w:t>odvoz a likvidaci odpadu</w:t>
      </w:r>
      <w:r w:rsidR="00372AC0" w:rsidRPr="00AF629B">
        <w:rPr>
          <w:rFonts w:ascii="Garamond" w:hAnsi="Garamond"/>
        </w:rPr>
        <w:t xml:space="preserve"> (tzv. služby)</w:t>
      </w:r>
      <w:r w:rsidR="0070539C" w:rsidRPr="00AF629B">
        <w:rPr>
          <w:rFonts w:ascii="Garamond" w:hAnsi="Garamond"/>
        </w:rPr>
        <w:t xml:space="preserve">, za které bude nájemce pronajímateli hradit </w:t>
      </w:r>
      <w:r w:rsidR="00610BCD" w:rsidRPr="00AF629B">
        <w:rPr>
          <w:rFonts w:ascii="Garamond" w:hAnsi="Garamond"/>
        </w:rPr>
        <w:lastRenderedPageBreak/>
        <w:t>dle sazeb účtovaných pronajímateli dodavateli jednotlivých služeb včetně DPH</w:t>
      </w:r>
      <w:r w:rsidR="00460645" w:rsidRPr="00AF629B">
        <w:rPr>
          <w:rFonts w:ascii="Garamond" w:hAnsi="Garamond"/>
        </w:rPr>
        <w:t xml:space="preserve"> </w:t>
      </w:r>
      <w:r w:rsidR="00AF629B" w:rsidRPr="00AF629B">
        <w:rPr>
          <w:rFonts w:ascii="Garamond" w:hAnsi="Garamond"/>
        </w:rPr>
        <w:t xml:space="preserve">a </w:t>
      </w:r>
      <w:r w:rsidR="00610BCD" w:rsidRPr="00AF629B">
        <w:rPr>
          <w:rFonts w:ascii="Garamond" w:hAnsi="Garamond"/>
        </w:rPr>
        <w:t>za níže uvedených podmínek</w:t>
      </w:r>
      <w:r w:rsidRPr="00AF629B">
        <w:rPr>
          <w:rFonts w:ascii="Garamond" w:hAnsi="Garamond"/>
        </w:rPr>
        <w:t xml:space="preserve">. </w:t>
      </w:r>
    </w:p>
    <w:p w14:paraId="3D434A8C" w14:textId="77777777" w:rsidR="005B5E99" w:rsidRPr="00AF629B" w:rsidRDefault="005B5E99" w:rsidP="008D17B7">
      <w:pPr>
        <w:rPr>
          <w:rFonts w:ascii="Garamond" w:hAnsi="Garamond"/>
        </w:rPr>
      </w:pPr>
    </w:p>
    <w:p w14:paraId="218B9A9E" w14:textId="77777777" w:rsidR="007D0A8E" w:rsidRPr="00AF629B" w:rsidRDefault="007D0A8E" w:rsidP="007D0A8E">
      <w:pPr>
        <w:numPr>
          <w:ilvl w:val="0"/>
          <w:numId w:val="4"/>
        </w:numPr>
        <w:autoSpaceDE/>
        <w:adjustRightInd/>
        <w:ind w:left="0"/>
        <w:jc w:val="both"/>
        <w:rPr>
          <w:rFonts w:ascii="Garamond" w:hAnsi="Garamond"/>
        </w:rPr>
      </w:pPr>
      <w:r w:rsidRPr="00AF629B">
        <w:rPr>
          <w:rFonts w:ascii="Garamond" w:hAnsi="Garamond"/>
        </w:rPr>
        <w:t xml:space="preserve">Nájemce se zavazuje, že bude pronajímateli platit náklady za </w:t>
      </w:r>
      <w:r w:rsidRPr="00AF629B">
        <w:rPr>
          <w:rFonts w:ascii="Garamond" w:hAnsi="Garamond"/>
          <w:iCs/>
        </w:rPr>
        <w:t>skutečnou spotřebu</w:t>
      </w:r>
      <w:r w:rsidRPr="00AF629B">
        <w:rPr>
          <w:rFonts w:ascii="Garamond" w:hAnsi="Garamond"/>
          <w:i/>
          <w:iCs/>
        </w:rPr>
        <w:t xml:space="preserve"> </w:t>
      </w:r>
      <w:r w:rsidRPr="00AF629B">
        <w:rPr>
          <w:rFonts w:ascii="Garamond" w:hAnsi="Garamond"/>
        </w:rPr>
        <w:t xml:space="preserve">elektrické energie, která bude naměřena na nainstalovaném elektroměru. </w:t>
      </w:r>
    </w:p>
    <w:p w14:paraId="043481C7" w14:textId="77777777" w:rsidR="007D0A8E" w:rsidRPr="00AF629B" w:rsidRDefault="007D0A8E" w:rsidP="007D0A8E">
      <w:pPr>
        <w:autoSpaceDE/>
        <w:adjustRightInd/>
        <w:jc w:val="both"/>
        <w:rPr>
          <w:rFonts w:ascii="Garamond" w:hAnsi="Garamond"/>
        </w:rPr>
      </w:pPr>
    </w:p>
    <w:p w14:paraId="0AA33CA8" w14:textId="4654523B" w:rsidR="007D0A8E" w:rsidRPr="00AF629B" w:rsidRDefault="007D0A8E" w:rsidP="007D0A8E">
      <w:pPr>
        <w:numPr>
          <w:ilvl w:val="0"/>
          <w:numId w:val="4"/>
        </w:numPr>
        <w:autoSpaceDE/>
        <w:adjustRightInd/>
        <w:ind w:left="0"/>
        <w:jc w:val="both"/>
        <w:rPr>
          <w:rFonts w:ascii="Garamond" w:hAnsi="Garamond"/>
        </w:rPr>
      </w:pPr>
      <w:r w:rsidRPr="00AF629B">
        <w:rPr>
          <w:rFonts w:ascii="Garamond" w:hAnsi="Garamond"/>
        </w:rPr>
        <w:t>Nájemce se zavazuje, že bude pronajímateli platit náklady na vytápění prostor předmětu nájmu</w:t>
      </w:r>
      <w:r w:rsidR="00AF629B" w:rsidRPr="00AF629B">
        <w:rPr>
          <w:rFonts w:ascii="Garamond" w:hAnsi="Garamond"/>
        </w:rPr>
        <w:t xml:space="preserve"> a ohřev vody</w:t>
      </w:r>
      <w:r w:rsidRPr="00AF629B">
        <w:rPr>
          <w:rFonts w:ascii="Garamond" w:hAnsi="Garamond"/>
        </w:rPr>
        <w:t>, a to poměrnou část nákladů na vytápění celého objektu pronajímatele (vytápěně plochy objektu). Pro výpočet nákladu na vytápění předmětu nájmu</w:t>
      </w:r>
      <w:r w:rsidR="00F57560" w:rsidRPr="00AF629B">
        <w:rPr>
          <w:rFonts w:ascii="Garamond" w:hAnsi="Garamond"/>
        </w:rPr>
        <w:t xml:space="preserve"> a ohřev vody</w:t>
      </w:r>
      <w:r w:rsidRPr="00AF629B">
        <w:rPr>
          <w:rFonts w:ascii="Garamond" w:hAnsi="Garamond"/>
        </w:rPr>
        <w:t xml:space="preserve"> je stanoveno, že vytápěná plocha předmětu nájmu činí 127,85 m</w:t>
      </w:r>
      <w:r w:rsidRPr="00AF629B">
        <w:rPr>
          <w:rFonts w:ascii="Garamond" w:hAnsi="Garamond"/>
          <w:vertAlign w:val="superscript"/>
        </w:rPr>
        <w:t>2</w:t>
      </w:r>
      <w:r w:rsidRPr="00AF629B">
        <w:rPr>
          <w:rFonts w:ascii="Garamond" w:hAnsi="Garamond"/>
        </w:rPr>
        <w:t xml:space="preserve">, což je 1,35% z celkové vytápěné plochy objektu pronajímatele. </w:t>
      </w:r>
    </w:p>
    <w:p w14:paraId="3AFD0D5A" w14:textId="77777777" w:rsidR="007D0A8E" w:rsidRPr="00AF629B" w:rsidRDefault="007D0A8E" w:rsidP="00854679">
      <w:pPr>
        <w:pStyle w:val="Odstavecseseznamem"/>
        <w:spacing w:after="0" w:line="240" w:lineRule="auto"/>
        <w:ind w:left="709"/>
        <w:rPr>
          <w:rFonts w:ascii="Garamond" w:hAnsi="Garamond"/>
        </w:rPr>
      </w:pPr>
    </w:p>
    <w:p w14:paraId="7369AE6F" w14:textId="573B3669" w:rsidR="00E94D31" w:rsidRPr="00AF629B" w:rsidRDefault="00E94D31" w:rsidP="00E94D31">
      <w:pPr>
        <w:numPr>
          <w:ilvl w:val="0"/>
          <w:numId w:val="4"/>
        </w:numPr>
        <w:autoSpaceDE/>
        <w:adjustRightInd/>
        <w:ind w:left="0"/>
        <w:jc w:val="both"/>
        <w:rPr>
          <w:rFonts w:ascii="Garamond" w:hAnsi="Garamond"/>
        </w:rPr>
      </w:pPr>
      <w:r w:rsidRPr="00AF629B">
        <w:rPr>
          <w:rFonts w:ascii="Garamond" w:hAnsi="Garamond"/>
        </w:rPr>
        <w:t xml:space="preserve">Vodné a stočné bude hrazeno paušálem. Pro nemožnost přímého měření spotřeby vody je částka odhadnuta na základě spotřeby vody celého soudu. </w:t>
      </w:r>
      <w:r w:rsidR="00F95CDE" w:rsidRPr="00AF629B">
        <w:rPr>
          <w:rFonts w:ascii="Garamond" w:hAnsi="Garamond"/>
        </w:rPr>
        <w:t xml:space="preserve">Nájemce se zavazuje, že bude platit pronajímateli náklady za vodné a stočné (vodu celkem bez tepla) při následujícím </w:t>
      </w:r>
      <w:r w:rsidRPr="00AF629B">
        <w:rPr>
          <w:rFonts w:ascii="Garamond" w:hAnsi="Garamond"/>
        </w:rPr>
        <w:t xml:space="preserve">měsíčním </w:t>
      </w:r>
      <w:r w:rsidR="00F95CDE" w:rsidRPr="00AF629B">
        <w:rPr>
          <w:rFonts w:ascii="Garamond" w:hAnsi="Garamond"/>
        </w:rPr>
        <w:t>paušálním odběru: 10 m</w:t>
      </w:r>
      <w:r w:rsidR="00F95CDE" w:rsidRPr="00AF629B">
        <w:rPr>
          <w:rFonts w:ascii="Garamond" w:hAnsi="Garamond"/>
          <w:vertAlign w:val="superscript"/>
        </w:rPr>
        <w:t>3</w:t>
      </w:r>
      <w:r w:rsidR="00F95CDE" w:rsidRPr="00AF629B">
        <w:rPr>
          <w:rFonts w:ascii="Garamond" w:hAnsi="Garamond"/>
        </w:rPr>
        <w:t xml:space="preserve"> vodné, 10 m</w:t>
      </w:r>
      <w:r w:rsidR="00F95CDE" w:rsidRPr="00AF629B">
        <w:rPr>
          <w:rFonts w:ascii="Garamond" w:hAnsi="Garamond"/>
          <w:vertAlign w:val="superscript"/>
        </w:rPr>
        <w:t>3</w:t>
      </w:r>
      <w:r w:rsidR="00F95CDE" w:rsidRPr="00AF629B">
        <w:rPr>
          <w:rFonts w:ascii="Garamond" w:hAnsi="Garamond"/>
        </w:rPr>
        <w:t xml:space="preserve"> stočné a 5 m</w:t>
      </w:r>
      <w:r w:rsidR="00F95CDE" w:rsidRPr="00AF629B">
        <w:rPr>
          <w:rFonts w:ascii="Garamond" w:hAnsi="Garamond"/>
          <w:vertAlign w:val="superscript"/>
        </w:rPr>
        <w:t>3</w:t>
      </w:r>
      <w:r w:rsidR="00F95CDE" w:rsidRPr="00AF629B">
        <w:rPr>
          <w:rFonts w:ascii="Garamond" w:hAnsi="Garamond"/>
        </w:rPr>
        <w:t xml:space="preserve"> stočné srážková voda.</w:t>
      </w:r>
    </w:p>
    <w:p w14:paraId="488900CE" w14:textId="3855CE90" w:rsidR="00E94D31" w:rsidRPr="00AF629B" w:rsidRDefault="00F95CDE" w:rsidP="00E94D31">
      <w:pPr>
        <w:autoSpaceDE/>
        <w:adjustRightInd/>
        <w:jc w:val="both"/>
        <w:rPr>
          <w:rFonts w:ascii="Garamond" w:hAnsi="Garamond"/>
        </w:rPr>
      </w:pPr>
      <w:r w:rsidRPr="00AF629B">
        <w:rPr>
          <w:rFonts w:ascii="Garamond" w:hAnsi="Garamond"/>
        </w:rPr>
        <w:t xml:space="preserve"> </w:t>
      </w:r>
    </w:p>
    <w:p w14:paraId="73BA97D1" w14:textId="232DF614" w:rsidR="007D0A8E" w:rsidRPr="00AF629B" w:rsidRDefault="00E94D31" w:rsidP="00E94D31">
      <w:pPr>
        <w:numPr>
          <w:ilvl w:val="0"/>
          <w:numId w:val="4"/>
        </w:numPr>
        <w:autoSpaceDE/>
        <w:adjustRightInd/>
        <w:ind w:left="0"/>
        <w:jc w:val="both"/>
        <w:rPr>
          <w:rFonts w:ascii="Garamond" w:hAnsi="Garamond"/>
        </w:rPr>
      </w:pPr>
      <w:r w:rsidRPr="00AF629B">
        <w:rPr>
          <w:rFonts w:ascii="Garamond" w:hAnsi="Garamond"/>
        </w:rPr>
        <w:t>Nájemce se zavazuje, že bude platit pronajímateli náklady za používání pobočkové telefonní stanice, kterou p</w:t>
      </w:r>
      <w:r w:rsidR="007D0A8E" w:rsidRPr="00AF629B">
        <w:rPr>
          <w:rFonts w:ascii="Garamond" w:hAnsi="Garamond"/>
        </w:rPr>
        <w:t xml:space="preserve">ronajímatel přenechává nájemci do dočasného užívání. Užívání této pobočkové telefonní stanice bude ukončeno současně s ukončením nájmu předmětu nájmu. </w:t>
      </w:r>
    </w:p>
    <w:p w14:paraId="585F1D8B" w14:textId="77777777" w:rsidR="007D0A8E" w:rsidRPr="00A914E3" w:rsidRDefault="007D0A8E" w:rsidP="00A914E3">
      <w:pPr>
        <w:rPr>
          <w:rFonts w:ascii="Garamond" w:hAnsi="Garamond"/>
        </w:rPr>
      </w:pPr>
    </w:p>
    <w:p w14:paraId="04900354" w14:textId="77777777" w:rsidR="009071FE" w:rsidRDefault="007D0A8E" w:rsidP="009071FE">
      <w:pPr>
        <w:numPr>
          <w:ilvl w:val="0"/>
          <w:numId w:val="4"/>
        </w:numPr>
        <w:autoSpaceDE/>
        <w:adjustRightInd/>
        <w:ind w:left="0"/>
        <w:jc w:val="both"/>
        <w:rPr>
          <w:rFonts w:ascii="Garamond" w:hAnsi="Garamond"/>
        </w:rPr>
      </w:pPr>
      <w:r w:rsidRPr="00AF629B">
        <w:rPr>
          <w:rFonts w:ascii="Garamond" w:hAnsi="Garamond"/>
        </w:rPr>
        <w:t>Nájemce se zavazuje, že bude pronajímateli platit náklady na svoz odpadů, a to poměrnou částí nákladů na svoz odpadů z celého objektu pronajímatele. Pro výpočet nákladu na svoz odpadu je stanoveno, že plocha předmětu nájmu činí 127,85 m</w:t>
      </w:r>
      <w:r w:rsidRPr="00AF629B">
        <w:rPr>
          <w:rFonts w:ascii="Garamond" w:hAnsi="Garamond"/>
          <w:vertAlign w:val="superscript"/>
        </w:rPr>
        <w:t>2</w:t>
      </w:r>
      <w:r w:rsidRPr="00AF629B">
        <w:rPr>
          <w:rFonts w:ascii="Garamond" w:hAnsi="Garamond"/>
        </w:rPr>
        <w:t>, což je 1,</w:t>
      </w:r>
      <w:r w:rsidR="00AA4482" w:rsidRPr="00AF629B">
        <w:rPr>
          <w:rFonts w:ascii="Garamond" w:hAnsi="Garamond"/>
        </w:rPr>
        <w:t>04</w:t>
      </w:r>
      <w:r w:rsidRPr="00AF629B">
        <w:rPr>
          <w:rFonts w:ascii="Garamond" w:hAnsi="Garamond"/>
        </w:rPr>
        <w:t>%</w:t>
      </w:r>
      <w:r w:rsidR="00AA4482" w:rsidRPr="00AF629B">
        <w:rPr>
          <w:rFonts w:ascii="Garamond" w:hAnsi="Garamond"/>
        </w:rPr>
        <w:t xml:space="preserve"> z celkové</w:t>
      </w:r>
      <w:r w:rsidRPr="00AF629B">
        <w:rPr>
          <w:rFonts w:ascii="Garamond" w:hAnsi="Garamond"/>
        </w:rPr>
        <w:t xml:space="preserve"> plochy objektu pronajímatele</w:t>
      </w:r>
      <w:r w:rsidR="00AA4482" w:rsidRPr="00AF629B">
        <w:rPr>
          <w:rFonts w:ascii="Garamond" w:hAnsi="Garamond"/>
        </w:rPr>
        <w:t xml:space="preserve">. </w:t>
      </w:r>
    </w:p>
    <w:p w14:paraId="3C6B3804" w14:textId="77777777" w:rsidR="009071FE" w:rsidRDefault="009071FE" w:rsidP="009071FE">
      <w:pPr>
        <w:autoSpaceDE/>
        <w:adjustRightInd/>
        <w:jc w:val="both"/>
        <w:rPr>
          <w:rFonts w:ascii="Garamond" w:hAnsi="Garamond"/>
        </w:rPr>
      </w:pPr>
    </w:p>
    <w:p w14:paraId="1081A655" w14:textId="23FE27E7" w:rsidR="006D2F20" w:rsidRPr="009071FE" w:rsidRDefault="008D17B7" w:rsidP="009071FE">
      <w:pPr>
        <w:numPr>
          <w:ilvl w:val="0"/>
          <w:numId w:val="4"/>
        </w:numPr>
        <w:autoSpaceDE/>
        <w:adjustRightInd/>
        <w:ind w:left="0"/>
        <w:jc w:val="both"/>
        <w:rPr>
          <w:rFonts w:ascii="Garamond" w:hAnsi="Garamond"/>
        </w:rPr>
      </w:pPr>
      <w:r w:rsidRPr="009071FE">
        <w:rPr>
          <w:rFonts w:ascii="Garamond" w:hAnsi="Garamond"/>
        </w:rPr>
        <w:t xml:space="preserve">Nájemce se zavazuje, že platby za </w:t>
      </w:r>
      <w:r w:rsidR="00BE0361" w:rsidRPr="009071FE">
        <w:rPr>
          <w:rFonts w:ascii="Garamond" w:hAnsi="Garamond"/>
        </w:rPr>
        <w:t>služby</w:t>
      </w:r>
      <w:r w:rsidRPr="009071FE">
        <w:rPr>
          <w:rFonts w:ascii="Garamond" w:hAnsi="Garamond"/>
        </w:rPr>
        <w:t xml:space="preserve"> bude pronajímateli platit na základě faktur vystaven</w:t>
      </w:r>
      <w:r w:rsidR="00BE0361" w:rsidRPr="009071FE">
        <w:rPr>
          <w:rFonts w:ascii="Garamond" w:hAnsi="Garamond"/>
        </w:rPr>
        <w:t>ých</w:t>
      </w:r>
      <w:r w:rsidRPr="009071FE">
        <w:rPr>
          <w:rFonts w:ascii="Garamond" w:hAnsi="Garamond"/>
        </w:rPr>
        <w:t xml:space="preserve"> pronajímatelem do 14 dnů od </w:t>
      </w:r>
      <w:r w:rsidR="009071FE">
        <w:rPr>
          <w:rFonts w:ascii="Garamond" w:hAnsi="Garamond"/>
        </w:rPr>
        <w:t>vystavení</w:t>
      </w:r>
      <w:r w:rsidRPr="009071FE">
        <w:rPr>
          <w:rFonts w:ascii="Garamond" w:hAnsi="Garamond"/>
        </w:rPr>
        <w:t xml:space="preserve"> faktury pronajímatelem. Vyúčtování bude obsahovat podklady, ze kterých </w:t>
      </w:r>
      <w:r w:rsidR="00BE0361" w:rsidRPr="009071FE">
        <w:rPr>
          <w:rFonts w:ascii="Garamond" w:hAnsi="Garamond"/>
        </w:rPr>
        <w:t>platby</w:t>
      </w:r>
      <w:r w:rsidRPr="009071FE">
        <w:rPr>
          <w:rFonts w:ascii="Garamond" w:hAnsi="Garamond"/>
        </w:rPr>
        <w:t xml:space="preserve"> vychází. Platby za </w:t>
      </w:r>
      <w:r w:rsidR="00BE0361" w:rsidRPr="009071FE">
        <w:rPr>
          <w:rFonts w:ascii="Garamond" w:hAnsi="Garamond"/>
        </w:rPr>
        <w:t>služby</w:t>
      </w:r>
      <w:r w:rsidRPr="009071FE">
        <w:rPr>
          <w:rFonts w:ascii="Garamond" w:hAnsi="Garamond"/>
        </w:rPr>
        <w:t xml:space="preserve"> budou nájemcem hrazeny bezhotovostním převodem </w:t>
      </w:r>
      <w:r w:rsidR="009071FE" w:rsidRPr="009071FE">
        <w:rPr>
          <w:rFonts w:ascii="Garamond" w:hAnsi="Garamond"/>
        </w:rPr>
        <w:t>na účet pronajímatele uvedený na faktuře</w:t>
      </w:r>
      <w:r w:rsidRPr="009071FE">
        <w:rPr>
          <w:rFonts w:ascii="Garamond" w:hAnsi="Garamond"/>
        </w:rPr>
        <w:t>. Dnem úhrady je den připsání finančních prostředků na účet pronajímatele.</w:t>
      </w:r>
    </w:p>
    <w:p w14:paraId="0B22631D" w14:textId="77777777" w:rsidR="004D604A" w:rsidRPr="00AF629B" w:rsidRDefault="004D604A" w:rsidP="00134E82">
      <w:pPr>
        <w:autoSpaceDE/>
        <w:adjustRightInd/>
        <w:jc w:val="both"/>
        <w:rPr>
          <w:rFonts w:ascii="Garamond" w:hAnsi="Garamond"/>
        </w:rPr>
      </w:pPr>
    </w:p>
    <w:p w14:paraId="07436621" w14:textId="77777777" w:rsidR="008D17B7" w:rsidRPr="00AF629B" w:rsidRDefault="004D604A" w:rsidP="008D17B7">
      <w:pPr>
        <w:numPr>
          <w:ilvl w:val="0"/>
          <w:numId w:val="4"/>
        </w:numPr>
        <w:autoSpaceDE/>
        <w:adjustRightInd/>
        <w:ind w:left="0"/>
        <w:jc w:val="both"/>
        <w:rPr>
          <w:rFonts w:ascii="Garamond" w:hAnsi="Garamond"/>
        </w:rPr>
      </w:pPr>
      <w:r w:rsidRPr="00AF629B">
        <w:rPr>
          <w:rFonts w:ascii="Garamond" w:hAnsi="Garamond"/>
        </w:rPr>
        <w:t>Pro případ prodlení s placením nájemného či poskytovaných plnění (tzv. služeb) je nájemce povinen zaplatit za každý den prodlení pronajímateli smluvní pokutu ve výši 0,05 % z dlužné částky. Prodlení s úhradou či její částí delší jak jeden měsíc zakládá právo pronajímatele odstoupit od této smlouvy.</w:t>
      </w:r>
      <w:r w:rsidR="008D17B7" w:rsidRPr="00AF629B">
        <w:rPr>
          <w:rFonts w:ascii="Garamond" w:hAnsi="Garamond"/>
          <w:color w:val="000000"/>
        </w:rPr>
        <w:t xml:space="preserve"> </w:t>
      </w:r>
    </w:p>
    <w:p w14:paraId="52CB537F" w14:textId="77777777" w:rsidR="00610BCD" w:rsidRPr="00AF629B" w:rsidRDefault="00610BCD" w:rsidP="00610BCD">
      <w:pPr>
        <w:autoSpaceDE/>
        <w:adjustRightInd/>
        <w:jc w:val="both"/>
        <w:rPr>
          <w:rFonts w:ascii="Garamond" w:hAnsi="Garamond"/>
        </w:rPr>
      </w:pPr>
    </w:p>
    <w:p w14:paraId="77C105F8" w14:textId="0D70442E" w:rsidR="00610BCD" w:rsidRDefault="00610BCD" w:rsidP="00610BCD">
      <w:pPr>
        <w:numPr>
          <w:ilvl w:val="0"/>
          <w:numId w:val="4"/>
        </w:numPr>
        <w:autoSpaceDE/>
        <w:adjustRightInd/>
        <w:ind w:left="0"/>
        <w:jc w:val="both"/>
        <w:rPr>
          <w:rFonts w:ascii="Garamond" w:hAnsi="Garamond"/>
        </w:rPr>
      </w:pPr>
      <w:r w:rsidRPr="00AF629B">
        <w:rPr>
          <w:rFonts w:ascii="Garamond" w:hAnsi="Garamond"/>
        </w:rPr>
        <w:t xml:space="preserve">Smluvní strany se dohodly na inflační doložce k výši nájemného za předmět nájmu tak, že pronajímatel je vždy k 1. </w:t>
      </w:r>
      <w:r w:rsidR="00E94D31" w:rsidRPr="00AF629B">
        <w:rPr>
          <w:rFonts w:ascii="Garamond" w:hAnsi="Garamond"/>
        </w:rPr>
        <w:t>lednu</w:t>
      </w:r>
      <w:r w:rsidRPr="00AF629B">
        <w:rPr>
          <w:rFonts w:ascii="Garamond" w:hAnsi="Garamond"/>
        </w:rPr>
        <w:t xml:space="preserve"> příslušného roku oprávněn upravit výši poplatku za předmět nájmu o roční míru inflace v závislosti na meziročním indexu spotřebitelských cen vyhlašovaném Českým statistickým </w:t>
      </w:r>
      <w:r w:rsidR="0045427B">
        <w:rPr>
          <w:rFonts w:ascii="Garamond" w:hAnsi="Garamond"/>
        </w:rPr>
        <w:t>ú</w:t>
      </w:r>
      <w:r w:rsidRPr="00AF629B">
        <w:rPr>
          <w:rFonts w:ascii="Garamond" w:hAnsi="Garamond"/>
        </w:rPr>
        <w:t xml:space="preserve">řadem. </w:t>
      </w:r>
      <w:r w:rsidR="00A914E3" w:rsidRPr="00EB40D2">
        <w:rPr>
          <w:rFonts w:ascii="Garamond" w:hAnsi="Garamond"/>
        </w:rPr>
        <w:t>O této úpravě nájemného bude uzavřen samostatný písemný dodatek</w:t>
      </w:r>
      <w:r w:rsidR="00A914E3">
        <w:rPr>
          <w:rFonts w:ascii="Garamond" w:hAnsi="Garamond"/>
        </w:rPr>
        <w:t>.</w:t>
      </w:r>
      <w:r w:rsidRPr="00AF629B">
        <w:rPr>
          <w:rFonts w:ascii="Garamond" w:hAnsi="Garamond"/>
        </w:rPr>
        <w:t xml:space="preserve"> Tato úprava se nevztahuje na další režijní náklady (teplo, elektrická energie apod.), které budou placeny podle skutečných nákladů pronajímatele. </w:t>
      </w:r>
    </w:p>
    <w:p w14:paraId="55F5C326" w14:textId="77777777" w:rsidR="004508FC" w:rsidRDefault="004508FC" w:rsidP="004508FC">
      <w:pPr>
        <w:pStyle w:val="Odstavecseseznamem"/>
        <w:spacing w:after="0" w:line="240" w:lineRule="auto"/>
        <w:ind w:left="709"/>
        <w:rPr>
          <w:rFonts w:ascii="Garamond" w:hAnsi="Garamond"/>
        </w:rPr>
      </w:pPr>
    </w:p>
    <w:p w14:paraId="5817E537" w14:textId="6E005ACF" w:rsidR="005B5E99" w:rsidRPr="00AF629B" w:rsidRDefault="008D17B7" w:rsidP="008D17B7">
      <w:pPr>
        <w:numPr>
          <w:ilvl w:val="0"/>
          <w:numId w:val="4"/>
        </w:numPr>
        <w:autoSpaceDE/>
        <w:adjustRightInd/>
        <w:ind w:left="0"/>
        <w:jc w:val="both"/>
        <w:rPr>
          <w:rFonts w:ascii="Garamond" w:hAnsi="Garamond"/>
        </w:rPr>
      </w:pPr>
      <w:r w:rsidRPr="00AF629B">
        <w:rPr>
          <w:rFonts w:ascii="Garamond" w:hAnsi="Garamond"/>
          <w:color w:val="000000"/>
        </w:rPr>
        <w:t>Nájemce není oprávněn započíst jakékoliv své pohledávky vůči pohledávkám pronajímatele vzniklým na základě této Smlouvy.</w:t>
      </w:r>
    </w:p>
    <w:p w14:paraId="429E8F9E" w14:textId="77777777" w:rsidR="008D17B7" w:rsidRPr="00AF629B" w:rsidRDefault="008D17B7" w:rsidP="008D17B7">
      <w:pPr>
        <w:autoSpaceDE/>
        <w:adjustRightInd/>
        <w:jc w:val="both"/>
        <w:rPr>
          <w:rFonts w:ascii="Garamond" w:hAnsi="Garamond"/>
        </w:rPr>
      </w:pPr>
    </w:p>
    <w:p w14:paraId="4B4F773F" w14:textId="77777777" w:rsidR="008D17B7" w:rsidRPr="00AF629B" w:rsidRDefault="008D17B7" w:rsidP="008D17B7">
      <w:pPr>
        <w:numPr>
          <w:ilvl w:val="0"/>
          <w:numId w:val="4"/>
        </w:numPr>
        <w:autoSpaceDE/>
        <w:adjustRightInd/>
        <w:ind w:left="0"/>
        <w:jc w:val="both"/>
        <w:rPr>
          <w:rFonts w:ascii="Garamond" w:hAnsi="Garamond"/>
        </w:rPr>
      </w:pPr>
      <w:r w:rsidRPr="00AF629B">
        <w:rPr>
          <w:rFonts w:ascii="Garamond" w:hAnsi="Garamond"/>
        </w:rPr>
        <w:t>Další služby a činnosti potřebné k zajištění provozu a užívání předmětu nájmu, jako jsou např. revize technologických zařízení nájemce, úklid nebytových prostor, dovážka zboží, veškeré opravy, údržbu a vnitřní výmalbu stěn v předmětu nájmu (vždy po projednání zodpovědným pracovníkem pronajímatele), apod. zajišťuje, vykonává a hradí nájemce svým jménem a na svůj účet.</w:t>
      </w:r>
    </w:p>
    <w:p w14:paraId="78E8D2C6" w14:textId="77777777" w:rsidR="00AF629B" w:rsidRPr="00AF629B" w:rsidRDefault="00AF629B" w:rsidP="00AF629B">
      <w:pPr>
        <w:autoSpaceDE/>
        <w:adjustRightInd/>
        <w:jc w:val="both"/>
        <w:rPr>
          <w:rFonts w:ascii="Garamond" w:hAnsi="Garamond"/>
        </w:rPr>
      </w:pPr>
    </w:p>
    <w:p w14:paraId="1D5D68C4" w14:textId="77777777" w:rsidR="004D604A" w:rsidRPr="00AF629B" w:rsidRDefault="004D604A" w:rsidP="004D604A">
      <w:pPr>
        <w:jc w:val="center"/>
        <w:rPr>
          <w:rFonts w:ascii="Garamond" w:hAnsi="Garamond"/>
          <w:b/>
        </w:rPr>
      </w:pPr>
      <w:r w:rsidRPr="00AF629B">
        <w:rPr>
          <w:rFonts w:ascii="Garamond" w:hAnsi="Garamond"/>
          <w:b/>
        </w:rPr>
        <w:lastRenderedPageBreak/>
        <w:t xml:space="preserve">IV. </w:t>
      </w:r>
    </w:p>
    <w:p w14:paraId="2388F92D" w14:textId="77777777" w:rsidR="004D604A" w:rsidRPr="00AF629B" w:rsidRDefault="004D604A" w:rsidP="004D604A">
      <w:pPr>
        <w:jc w:val="center"/>
        <w:rPr>
          <w:rFonts w:ascii="Garamond" w:hAnsi="Garamond"/>
          <w:b/>
        </w:rPr>
      </w:pPr>
      <w:r w:rsidRPr="00AF629B">
        <w:rPr>
          <w:rFonts w:ascii="Garamond" w:hAnsi="Garamond"/>
          <w:b/>
        </w:rPr>
        <w:t>Doba trvání nájmu</w:t>
      </w:r>
    </w:p>
    <w:p w14:paraId="58CC023F" w14:textId="77777777" w:rsidR="004D604A" w:rsidRPr="00AF629B" w:rsidRDefault="004D604A" w:rsidP="004D604A">
      <w:pPr>
        <w:jc w:val="center"/>
        <w:rPr>
          <w:rFonts w:ascii="Garamond" w:hAnsi="Garamond"/>
          <w:b/>
        </w:rPr>
      </w:pPr>
    </w:p>
    <w:p w14:paraId="257F0EFE" w14:textId="4AD52493" w:rsidR="004D604A" w:rsidRPr="00AF629B" w:rsidRDefault="004D604A" w:rsidP="00134E82">
      <w:pPr>
        <w:numPr>
          <w:ilvl w:val="0"/>
          <w:numId w:val="5"/>
        </w:numPr>
        <w:autoSpaceDE/>
        <w:adjustRightInd/>
        <w:ind w:left="0"/>
        <w:jc w:val="both"/>
        <w:rPr>
          <w:rFonts w:ascii="Garamond" w:hAnsi="Garamond"/>
        </w:rPr>
      </w:pPr>
      <w:r w:rsidRPr="00AF629B">
        <w:rPr>
          <w:rFonts w:ascii="Garamond" w:hAnsi="Garamond"/>
        </w:rPr>
        <w:t xml:space="preserve">Nájem se sjednává </w:t>
      </w:r>
      <w:r w:rsidRPr="00AF629B">
        <w:rPr>
          <w:rFonts w:ascii="Garamond" w:hAnsi="Garamond"/>
          <w:b/>
        </w:rPr>
        <w:t xml:space="preserve">na dobu určitou </w:t>
      </w:r>
      <w:r w:rsidR="006A34E7" w:rsidRPr="00AF629B">
        <w:rPr>
          <w:rFonts w:ascii="Garamond" w:hAnsi="Garamond"/>
          <w:b/>
        </w:rPr>
        <w:t>a to v délce 4 let od 1. dne měsíce následujícího ode dne účinnosti Smlouvy</w:t>
      </w:r>
      <w:r w:rsidRPr="00AF629B">
        <w:rPr>
          <w:rFonts w:ascii="Garamond" w:hAnsi="Garamond"/>
        </w:rPr>
        <w:t>.</w:t>
      </w:r>
    </w:p>
    <w:p w14:paraId="166EF387" w14:textId="77777777" w:rsidR="004D604A" w:rsidRPr="00AF629B" w:rsidRDefault="004D604A" w:rsidP="00134E82">
      <w:pPr>
        <w:jc w:val="both"/>
        <w:rPr>
          <w:rFonts w:ascii="Garamond" w:hAnsi="Garamond"/>
        </w:rPr>
      </w:pPr>
    </w:p>
    <w:p w14:paraId="0F5AED66" w14:textId="77777777" w:rsidR="00E55628" w:rsidRDefault="00DC64B1" w:rsidP="00E55628">
      <w:pPr>
        <w:numPr>
          <w:ilvl w:val="0"/>
          <w:numId w:val="5"/>
        </w:numPr>
        <w:ind w:left="0"/>
        <w:jc w:val="both"/>
        <w:rPr>
          <w:rFonts w:ascii="Garamond" w:hAnsi="Garamond"/>
        </w:rPr>
      </w:pPr>
      <w:r w:rsidRPr="00AF629B">
        <w:rPr>
          <w:rFonts w:ascii="Garamond" w:hAnsi="Garamond"/>
        </w:rPr>
        <w:t>Nájem zanikne uplynutím doby nájmu nebo na základě písemné dohody obou stran, případně odstoupením pronajímatele od této smlouvy. Nájem lze ukončit také výpovědí ze zákonných důvodů</w:t>
      </w:r>
      <w:r w:rsidR="00CC041D" w:rsidRPr="00AF629B">
        <w:rPr>
          <w:rFonts w:ascii="Garamond" w:hAnsi="Garamond"/>
        </w:rPr>
        <w:t>,</w:t>
      </w:r>
      <w:r w:rsidRPr="00AF629B">
        <w:rPr>
          <w:rFonts w:ascii="Garamond" w:hAnsi="Garamond"/>
        </w:rPr>
        <w:t xml:space="preserve"> a to s</w:t>
      </w:r>
      <w:r w:rsidR="00094E55" w:rsidRPr="00AF629B">
        <w:rPr>
          <w:rFonts w:ascii="Garamond" w:hAnsi="Garamond"/>
        </w:rPr>
        <w:t> </w:t>
      </w:r>
      <w:r w:rsidRPr="00AF629B">
        <w:rPr>
          <w:rFonts w:ascii="Garamond" w:hAnsi="Garamond"/>
        </w:rPr>
        <w:t>výpovědní</w:t>
      </w:r>
      <w:r w:rsidR="00094E55" w:rsidRPr="00AF629B">
        <w:rPr>
          <w:rFonts w:ascii="Garamond" w:hAnsi="Garamond"/>
        </w:rPr>
        <w:t xml:space="preserve"> dobou</w:t>
      </w:r>
      <w:r w:rsidRPr="00AF629B">
        <w:rPr>
          <w:rFonts w:ascii="Garamond" w:hAnsi="Garamond"/>
        </w:rPr>
        <w:t>, kterou připouští zákon, přičemž tato</w:t>
      </w:r>
      <w:r w:rsidR="00094E55" w:rsidRPr="00AF629B">
        <w:rPr>
          <w:rFonts w:ascii="Garamond" w:hAnsi="Garamond"/>
        </w:rPr>
        <w:t xml:space="preserve"> </w:t>
      </w:r>
      <w:r w:rsidR="00311D8E" w:rsidRPr="00AF629B">
        <w:rPr>
          <w:rFonts w:ascii="Garamond" w:hAnsi="Garamond"/>
        </w:rPr>
        <w:t xml:space="preserve">doba </w:t>
      </w:r>
      <w:r w:rsidRPr="00AF629B">
        <w:rPr>
          <w:rFonts w:ascii="Garamond" w:hAnsi="Garamond"/>
        </w:rPr>
        <w:t xml:space="preserve">počíná běžet prvním dnem měsíce následujícím po měsíci, v němž byla výpověď druhé straně doručena. </w:t>
      </w:r>
    </w:p>
    <w:p w14:paraId="20301BA3" w14:textId="77777777" w:rsidR="00E55628" w:rsidRPr="00E55628" w:rsidRDefault="00E55628" w:rsidP="00E55628">
      <w:pPr>
        <w:rPr>
          <w:rFonts w:ascii="Garamond" w:hAnsi="Garamond"/>
        </w:rPr>
      </w:pPr>
    </w:p>
    <w:p w14:paraId="72BD9584" w14:textId="4EA84164" w:rsidR="00E55628" w:rsidRDefault="00E55628" w:rsidP="00E55628">
      <w:pPr>
        <w:numPr>
          <w:ilvl w:val="0"/>
          <w:numId w:val="5"/>
        </w:numPr>
        <w:ind w:left="0"/>
        <w:jc w:val="both"/>
        <w:rPr>
          <w:rFonts w:ascii="Garamond" w:hAnsi="Garamond"/>
        </w:rPr>
      </w:pPr>
      <w:r w:rsidRPr="00E55628">
        <w:rPr>
          <w:rFonts w:ascii="Garamond" w:hAnsi="Garamond"/>
        </w:rPr>
        <w:t xml:space="preserve">Pronajímatel si vyhrazuje právo možnosti okamžitého ukončení smlouvy s účinky ode dne doručení oznámení o tomto ukončení pro případ, že </w:t>
      </w:r>
      <w:r>
        <w:rPr>
          <w:rFonts w:ascii="Garamond" w:hAnsi="Garamond"/>
        </w:rPr>
        <w:t>pronajímateli</w:t>
      </w:r>
      <w:r w:rsidRPr="00E55628">
        <w:rPr>
          <w:rFonts w:ascii="Garamond" w:hAnsi="Garamond"/>
        </w:rPr>
        <w:t xml:space="preserve"> vyvst</w:t>
      </w:r>
      <w:r>
        <w:rPr>
          <w:rFonts w:ascii="Garamond" w:hAnsi="Garamond"/>
        </w:rPr>
        <w:t>ane potřeba k využití předmětu nájmu.</w:t>
      </w:r>
    </w:p>
    <w:p w14:paraId="27E17B1D" w14:textId="77777777" w:rsidR="00E55628" w:rsidRPr="00E55628" w:rsidRDefault="00E55628" w:rsidP="00E55628">
      <w:pPr>
        <w:jc w:val="both"/>
        <w:rPr>
          <w:rFonts w:ascii="Garamond" w:hAnsi="Garamond"/>
        </w:rPr>
      </w:pPr>
    </w:p>
    <w:p w14:paraId="049A146E" w14:textId="0A1C32F7" w:rsidR="00D94EDA" w:rsidRPr="00AF629B" w:rsidRDefault="00D94EDA" w:rsidP="00D94EDA">
      <w:pPr>
        <w:numPr>
          <w:ilvl w:val="0"/>
          <w:numId w:val="5"/>
        </w:numPr>
        <w:autoSpaceDE/>
        <w:adjustRightInd/>
        <w:ind w:left="0" w:hanging="426"/>
        <w:jc w:val="both"/>
        <w:rPr>
          <w:rFonts w:ascii="Garamond" w:hAnsi="Garamond"/>
        </w:rPr>
      </w:pPr>
      <w:r w:rsidRPr="00AF629B">
        <w:rPr>
          <w:rFonts w:ascii="Garamond" w:hAnsi="Garamond"/>
        </w:rPr>
        <w:t xml:space="preserve">Pronajímatel je oprávněn odstoupit od této smlouvy před uplynutím sjednané doby nájmu, jestliže:  </w:t>
      </w:r>
    </w:p>
    <w:p w14:paraId="3B21852C" w14:textId="77777777" w:rsidR="00D94EDA" w:rsidRPr="00AF629B" w:rsidRDefault="00D94EDA" w:rsidP="001626F8">
      <w:pPr>
        <w:pStyle w:val="Odstavecseseznamem"/>
        <w:numPr>
          <w:ilvl w:val="0"/>
          <w:numId w:val="15"/>
        </w:numPr>
        <w:spacing w:after="0" w:line="240" w:lineRule="atLeast"/>
        <w:ind w:left="714" w:hanging="357"/>
        <w:jc w:val="both"/>
        <w:rPr>
          <w:rFonts w:ascii="Garamond" w:hAnsi="Garamond"/>
          <w:sz w:val="24"/>
          <w:szCs w:val="24"/>
        </w:rPr>
      </w:pPr>
      <w:r w:rsidRPr="00AF629B">
        <w:rPr>
          <w:rFonts w:ascii="Garamond" w:hAnsi="Garamond"/>
          <w:sz w:val="24"/>
          <w:szCs w:val="24"/>
        </w:rPr>
        <w:t>nájemce neplní řádně a včas své povinnosti vyplývající z této smlouvy a platných právních předpisů,</w:t>
      </w:r>
    </w:p>
    <w:p w14:paraId="3920A5DF" w14:textId="77777777" w:rsidR="00D94EDA" w:rsidRPr="00AF629B" w:rsidRDefault="00D94EDA" w:rsidP="00D94EDA">
      <w:pPr>
        <w:numPr>
          <w:ilvl w:val="0"/>
          <w:numId w:val="15"/>
        </w:numPr>
        <w:autoSpaceDE/>
        <w:autoSpaceDN/>
        <w:adjustRightInd/>
        <w:spacing w:line="240" w:lineRule="atLeast"/>
        <w:jc w:val="both"/>
        <w:rPr>
          <w:rFonts w:ascii="Garamond" w:hAnsi="Garamond"/>
        </w:rPr>
      </w:pPr>
      <w:r w:rsidRPr="00AF629B">
        <w:rPr>
          <w:rFonts w:ascii="Garamond" w:hAnsi="Garamond"/>
        </w:rPr>
        <w:t>nájemce je v prodlení s placením sjednaného nájemného nebo úhrad za služby s tím spojené více než 1 měsíc,</w:t>
      </w:r>
    </w:p>
    <w:p w14:paraId="348830D5" w14:textId="77777777" w:rsidR="00D94EDA" w:rsidRPr="00AF629B" w:rsidRDefault="00D94EDA" w:rsidP="00D94EDA">
      <w:pPr>
        <w:numPr>
          <w:ilvl w:val="0"/>
          <w:numId w:val="15"/>
        </w:numPr>
        <w:autoSpaceDE/>
        <w:autoSpaceDN/>
        <w:adjustRightInd/>
        <w:spacing w:line="240" w:lineRule="atLeast"/>
        <w:jc w:val="both"/>
        <w:rPr>
          <w:rFonts w:ascii="Garamond" w:hAnsi="Garamond"/>
        </w:rPr>
      </w:pPr>
      <w:r w:rsidRPr="00AF629B">
        <w:rPr>
          <w:rFonts w:ascii="Garamond" w:hAnsi="Garamond"/>
        </w:rPr>
        <w:t>nájemce nebo osoby, které s ním užívají předmět nájmu, i přes písemné upozornění hrubě porušují klid a pořádek,</w:t>
      </w:r>
    </w:p>
    <w:p w14:paraId="67C62688" w14:textId="77777777" w:rsidR="00D94EDA" w:rsidRPr="00AF629B" w:rsidRDefault="00D94EDA" w:rsidP="00D94EDA">
      <w:pPr>
        <w:numPr>
          <w:ilvl w:val="0"/>
          <w:numId w:val="15"/>
        </w:numPr>
        <w:autoSpaceDE/>
        <w:autoSpaceDN/>
        <w:adjustRightInd/>
        <w:spacing w:line="240" w:lineRule="atLeast"/>
        <w:jc w:val="both"/>
        <w:rPr>
          <w:rFonts w:ascii="Garamond" w:hAnsi="Garamond"/>
        </w:rPr>
      </w:pPr>
      <w:r w:rsidRPr="00AF629B">
        <w:rPr>
          <w:rFonts w:ascii="Garamond" w:hAnsi="Garamond"/>
        </w:rPr>
        <w:t>bylo rozhodnuto o změnách stavby, jež brání užívání předmětu nájmu,</w:t>
      </w:r>
    </w:p>
    <w:p w14:paraId="37C1105D" w14:textId="1C4C4795" w:rsidR="00D94EDA" w:rsidRPr="00AF629B" w:rsidRDefault="00D94EDA" w:rsidP="00D94EDA">
      <w:pPr>
        <w:numPr>
          <w:ilvl w:val="0"/>
          <w:numId w:val="15"/>
        </w:numPr>
        <w:autoSpaceDE/>
        <w:autoSpaceDN/>
        <w:adjustRightInd/>
        <w:spacing w:line="240" w:lineRule="atLeast"/>
        <w:jc w:val="both"/>
        <w:rPr>
          <w:rFonts w:ascii="Garamond" w:hAnsi="Garamond"/>
        </w:rPr>
      </w:pPr>
      <w:r w:rsidRPr="00AF629B">
        <w:rPr>
          <w:rFonts w:ascii="Garamond" w:hAnsi="Garamond"/>
        </w:rPr>
        <w:t>nájemce využívá předmět nájmu k jinému účelu, než byl sjednán,</w:t>
      </w:r>
    </w:p>
    <w:p w14:paraId="049D9B47" w14:textId="77777777" w:rsidR="00D94EDA" w:rsidRPr="00AF629B" w:rsidRDefault="00D94EDA" w:rsidP="00D94EDA">
      <w:pPr>
        <w:numPr>
          <w:ilvl w:val="0"/>
          <w:numId w:val="15"/>
        </w:numPr>
        <w:autoSpaceDE/>
        <w:autoSpaceDN/>
        <w:adjustRightInd/>
        <w:spacing w:line="240" w:lineRule="atLeast"/>
        <w:jc w:val="both"/>
        <w:rPr>
          <w:rFonts w:ascii="Garamond" w:hAnsi="Garamond"/>
        </w:rPr>
      </w:pPr>
      <w:r w:rsidRPr="00AF629B">
        <w:rPr>
          <w:rFonts w:ascii="Garamond" w:hAnsi="Garamond"/>
        </w:rPr>
        <w:t>nájemce přenechá předmět nájmu do podnájmu třetí osobě bez souhlasu pronajímatele,</w:t>
      </w:r>
    </w:p>
    <w:p w14:paraId="2D5A9DF4" w14:textId="72AE4E94" w:rsidR="00D94EDA" w:rsidRPr="00AF629B" w:rsidRDefault="00D94EDA" w:rsidP="00D94EDA">
      <w:pPr>
        <w:numPr>
          <w:ilvl w:val="0"/>
          <w:numId w:val="15"/>
        </w:numPr>
        <w:autoSpaceDE/>
        <w:autoSpaceDN/>
        <w:adjustRightInd/>
        <w:spacing w:line="240" w:lineRule="atLeast"/>
        <w:jc w:val="both"/>
        <w:rPr>
          <w:rFonts w:ascii="Garamond" w:hAnsi="Garamond"/>
        </w:rPr>
      </w:pPr>
      <w:r w:rsidRPr="00AF629B">
        <w:rPr>
          <w:rFonts w:ascii="Garamond" w:hAnsi="Garamond"/>
        </w:rPr>
        <w:t xml:space="preserve">z důvodů stanovených v ustanovení </w:t>
      </w:r>
      <w:r w:rsidR="00375D05" w:rsidRPr="00AF629B">
        <w:rPr>
          <w:rFonts w:ascii="Garamond" w:hAnsi="Garamond"/>
        </w:rPr>
        <w:t>občanského zákoníku</w:t>
      </w:r>
      <w:r w:rsidRPr="00AF629B">
        <w:rPr>
          <w:rFonts w:ascii="Garamond" w:hAnsi="Garamond"/>
        </w:rPr>
        <w:t>, jakož i ostatními příslušnými zákony upravujícími nájem prostor sloužící k podnikání,</w:t>
      </w:r>
    </w:p>
    <w:p w14:paraId="086A6519" w14:textId="68C5C3C7" w:rsidR="00D94EDA" w:rsidRPr="00EB40D2" w:rsidRDefault="00D94EDA" w:rsidP="00D94EDA">
      <w:pPr>
        <w:numPr>
          <w:ilvl w:val="0"/>
          <w:numId w:val="15"/>
        </w:numPr>
        <w:autoSpaceDE/>
        <w:autoSpaceDN/>
        <w:adjustRightInd/>
        <w:spacing w:line="240" w:lineRule="atLeast"/>
        <w:jc w:val="both"/>
        <w:rPr>
          <w:rFonts w:ascii="Garamond" w:hAnsi="Garamond"/>
        </w:rPr>
      </w:pPr>
      <w:r w:rsidRPr="00EB40D2">
        <w:rPr>
          <w:rFonts w:ascii="Garamond" w:hAnsi="Garamond"/>
        </w:rPr>
        <w:t>přestanou být plněny podmínky § 27 zákona č. 219/2000 Sb., o majetku Č</w:t>
      </w:r>
      <w:r w:rsidR="001626F8" w:rsidRPr="00EB40D2">
        <w:rPr>
          <w:rFonts w:ascii="Garamond" w:hAnsi="Garamond"/>
        </w:rPr>
        <w:t>eské republiky, v platném znění,</w:t>
      </w:r>
    </w:p>
    <w:p w14:paraId="1F7CC9CD" w14:textId="77777777" w:rsidR="00EC61E7" w:rsidRPr="00EB40D2" w:rsidRDefault="001626F8" w:rsidP="00E55628">
      <w:pPr>
        <w:numPr>
          <w:ilvl w:val="0"/>
          <w:numId w:val="15"/>
        </w:numPr>
        <w:autoSpaceDE/>
        <w:autoSpaceDN/>
        <w:adjustRightInd/>
        <w:spacing w:line="240" w:lineRule="atLeast"/>
        <w:jc w:val="both"/>
        <w:rPr>
          <w:rFonts w:ascii="Garamond" w:hAnsi="Garamond"/>
        </w:rPr>
      </w:pPr>
      <w:r w:rsidRPr="00EB40D2">
        <w:rPr>
          <w:rFonts w:ascii="Garamond" w:hAnsi="Garamond"/>
        </w:rPr>
        <w:t>ze strany nájemce dochází k opakovanému či hrubému porušení této smlouvy</w:t>
      </w:r>
      <w:r w:rsidR="00EC61E7" w:rsidRPr="00EB40D2">
        <w:rPr>
          <w:rFonts w:ascii="Garamond" w:hAnsi="Garamond"/>
        </w:rPr>
        <w:t>,</w:t>
      </w:r>
    </w:p>
    <w:p w14:paraId="65822D1D" w14:textId="753230AA" w:rsidR="00EC61E7" w:rsidRPr="00EB40D2" w:rsidRDefault="00EC61E7" w:rsidP="00EC61E7">
      <w:pPr>
        <w:pStyle w:val="Import1"/>
        <w:numPr>
          <w:ilvl w:val="0"/>
          <w:numId w:val="15"/>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Garamond" w:hAnsi="Garamond"/>
          <w:lang w:val="cs-CZ"/>
        </w:rPr>
      </w:pPr>
      <w:r w:rsidRPr="00EB40D2">
        <w:rPr>
          <w:rFonts w:ascii="Garamond" w:hAnsi="Garamond"/>
          <w:lang w:val="cs-CZ"/>
        </w:rPr>
        <w:t>v insolvenčním řízení bude zjištěn úpadek nájemce v souladu se zněním zákona č. 182/2006 Sb., o úpadku a způsobech jeho řešení (insolvenční zákon), ve znění pozdějších předpisů,</w:t>
      </w:r>
    </w:p>
    <w:p w14:paraId="796BCFF9" w14:textId="45A0AFA2" w:rsidR="00E55628" w:rsidRPr="00EB40D2" w:rsidRDefault="00EC61E7" w:rsidP="00EC61E7">
      <w:pPr>
        <w:numPr>
          <w:ilvl w:val="0"/>
          <w:numId w:val="15"/>
        </w:numPr>
        <w:autoSpaceDE/>
        <w:autoSpaceDN/>
        <w:adjustRightInd/>
        <w:spacing w:line="240" w:lineRule="atLeast"/>
        <w:jc w:val="both"/>
        <w:rPr>
          <w:rFonts w:ascii="Garamond" w:hAnsi="Garamond"/>
        </w:rPr>
      </w:pPr>
      <w:r w:rsidRPr="00EB40D2">
        <w:rPr>
          <w:rFonts w:ascii="Garamond" w:hAnsi="Garamond"/>
        </w:rPr>
        <w:t>nájemce vstoupí do likvidace</w:t>
      </w:r>
      <w:r w:rsidR="00E55628" w:rsidRPr="00EB40D2">
        <w:rPr>
          <w:rFonts w:ascii="Garamond" w:hAnsi="Garamond"/>
        </w:rPr>
        <w:t>.</w:t>
      </w:r>
    </w:p>
    <w:p w14:paraId="37B7FBC9" w14:textId="77777777" w:rsidR="009E3594" w:rsidRPr="00AF629B" w:rsidRDefault="009E3594" w:rsidP="009E3594">
      <w:pPr>
        <w:autoSpaceDE/>
        <w:autoSpaceDN/>
        <w:adjustRightInd/>
        <w:spacing w:line="240" w:lineRule="atLeast"/>
        <w:ind w:left="720"/>
        <w:jc w:val="both"/>
        <w:rPr>
          <w:rFonts w:ascii="Garamond" w:hAnsi="Garamond"/>
        </w:rPr>
      </w:pPr>
    </w:p>
    <w:p w14:paraId="330F634E" w14:textId="62EFDD46" w:rsidR="00D94EDA" w:rsidRPr="00AF629B" w:rsidRDefault="00D94EDA" w:rsidP="00D94EDA">
      <w:pPr>
        <w:numPr>
          <w:ilvl w:val="0"/>
          <w:numId w:val="5"/>
        </w:numPr>
        <w:autoSpaceDE/>
        <w:adjustRightInd/>
        <w:ind w:left="0"/>
        <w:jc w:val="both"/>
        <w:rPr>
          <w:rFonts w:ascii="Garamond" w:hAnsi="Garamond"/>
        </w:rPr>
      </w:pPr>
      <w:r w:rsidRPr="00AF629B">
        <w:rPr>
          <w:rFonts w:ascii="Garamond" w:hAnsi="Garamond"/>
        </w:rPr>
        <w:t>Pro případ, že by došlo k odstoupení od této smlouvy, sjednávají strany, že odstoupení nepůsobí zpětně, ale toliko od okamžiku, kdy bylo doručeno či se dostalo do dispozice druhé smluvní strany.</w:t>
      </w:r>
    </w:p>
    <w:p w14:paraId="70616AEB" w14:textId="77777777" w:rsidR="00D94EDA" w:rsidRPr="00AF629B" w:rsidRDefault="00D94EDA" w:rsidP="00D94EDA">
      <w:pPr>
        <w:pStyle w:val="Odstavecseseznamem"/>
        <w:spacing w:after="0" w:line="240" w:lineRule="auto"/>
        <w:ind w:left="0"/>
        <w:rPr>
          <w:rFonts w:ascii="Garamond" w:hAnsi="Garamond"/>
          <w:sz w:val="24"/>
          <w:szCs w:val="24"/>
        </w:rPr>
      </w:pPr>
    </w:p>
    <w:p w14:paraId="644FB36D" w14:textId="77777777" w:rsidR="00D94EDA" w:rsidRPr="00AF629B" w:rsidRDefault="00D94EDA" w:rsidP="00D94EDA">
      <w:pPr>
        <w:numPr>
          <w:ilvl w:val="0"/>
          <w:numId w:val="5"/>
        </w:numPr>
        <w:autoSpaceDE/>
        <w:adjustRightInd/>
        <w:ind w:left="0"/>
        <w:jc w:val="both"/>
        <w:rPr>
          <w:rFonts w:ascii="Garamond" w:hAnsi="Garamond"/>
        </w:rPr>
      </w:pPr>
      <w:r w:rsidRPr="00AF629B">
        <w:rPr>
          <w:rFonts w:ascii="Garamond" w:hAnsi="Garamond"/>
        </w:rPr>
        <w:t>V důsledku odstoupení nezaniká právo pronajímatele na náhradu škody ani na smluvní pokutu.</w:t>
      </w:r>
    </w:p>
    <w:p w14:paraId="7FCB74B2" w14:textId="77777777" w:rsidR="00B1420A" w:rsidRPr="00AF629B" w:rsidRDefault="00B1420A" w:rsidP="00134E82">
      <w:pPr>
        <w:spacing w:line="288" w:lineRule="auto"/>
        <w:jc w:val="both"/>
        <w:rPr>
          <w:rFonts w:ascii="Garamond" w:hAnsi="Garamond"/>
        </w:rPr>
      </w:pPr>
    </w:p>
    <w:p w14:paraId="3B48D13E" w14:textId="77777777" w:rsidR="004D604A" w:rsidRPr="00AF629B" w:rsidRDefault="00DC64B1" w:rsidP="00134E82">
      <w:pPr>
        <w:numPr>
          <w:ilvl w:val="0"/>
          <w:numId w:val="5"/>
        </w:numPr>
        <w:ind w:left="0"/>
        <w:jc w:val="both"/>
        <w:rPr>
          <w:rFonts w:ascii="Garamond" w:hAnsi="Garamond"/>
        </w:rPr>
      </w:pPr>
      <w:r w:rsidRPr="00AF629B">
        <w:rPr>
          <w:rFonts w:ascii="Garamond" w:hAnsi="Garamond"/>
        </w:rPr>
        <w:t>P</w:t>
      </w:r>
      <w:r w:rsidR="004D604A" w:rsidRPr="00AF629B">
        <w:rPr>
          <w:rFonts w:ascii="Garamond" w:hAnsi="Garamond"/>
        </w:rPr>
        <w:t xml:space="preserve">o ukončení nájmu je nájemce povinen </w:t>
      </w:r>
      <w:r w:rsidR="00CC041D" w:rsidRPr="00AF629B">
        <w:rPr>
          <w:rFonts w:ascii="Garamond" w:hAnsi="Garamond"/>
        </w:rPr>
        <w:t>vyklizený předmět nájmu</w:t>
      </w:r>
      <w:r w:rsidR="004D604A" w:rsidRPr="00AF629B">
        <w:rPr>
          <w:rFonts w:ascii="Garamond" w:hAnsi="Garamond"/>
        </w:rPr>
        <w:t xml:space="preserve"> ve stavu, v jakém jej převzal, včetně všeho vybavení a zařízení, předat zpět pronajímateli – v případě uplynutí doby nájmu v den skončení</w:t>
      </w:r>
      <w:r w:rsidR="00CC041D" w:rsidRPr="00AF629B">
        <w:rPr>
          <w:rFonts w:ascii="Garamond" w:hAnsi="Garamond"/>
        </w:rPr>
        <w:t xml:space="preserve"> nájmu</w:t>
      </w:r>
      <w:r w:rsidR="004D604A" w:rsidRPr="00AF629B">
        <w:rPr>
          <w:rFonts w:ascii="Garamond" w:hAnsi="Garamond"/>
        </w:rPr>
        <w:t>, v případě předčasného ukončení</w:t>
      </w:r>
      <w:r w:rsidR="00CC041D" w:rsidRPr="00AF629B">
        <w:rPr>
          <w:rFonts w:ascii="Garamond" w:hAnsi="Garamond"/>
        </w:rPr>
        <w:t xml:space="preserve"> nájmu</w:t>
      </w:r>
      <w:r w:rsidR="004D604A" w:rsidRPr="00AF629B">
        <w:rPr>
          <w:rFonts w:ascii="Garamond" w:hAnsi="Garamond"/>
        </w:rPr>
        <w:t xml:space="preserve"> nejpozději do 3 pracovních dnů od </w:t>
      </w:r>
      <w:r w:rsidR="00311D8E" w:rsidRPr="00AF629B">
        <w:rPr>
          <w:rFonts w:ascii="Garamond" w:hAnsi="Garamond"/>
        </w:rPr>
        <w:t xml:space="preserve">ukončení této </w:t>
      </w:r>
      <w:r w:rsidR="00CC041D" w:rsidRPr="00AF629B">
        <w:rPr>
          <w:rFonts w:ascii="Garamond" w:hAnsi="Garamond"/>
        </w:rPr>
        <w:t>smlouvy</w:t>
      </w:r>
      <w:r w:rsidR="004D604A" w:rsidRPr="00AF629B">
        <w:rPr>
          <w:rFonts w:ascii="Garamond" w:hAnsi="Garamond"/>
        </w:rPr>
        <w:t>.</w:t>
      </w:r>
    </w:p>
    <w:p w14:paraId="739005AC" w14:textId="77777777" w:rsidR="004D604A" w:rsidRPr="00AF629B" w:rsidRDefault="004D604A" w:rsidP="00134E82">
      <w:pPr>
        <w:pStyle w:val="Odstavecseseznamem"/>
        <w:spacing w:after="0" w:line="240" w:lineRule="auto"/>
        <w:ind w:left="0"/>
        <w:jc w:val="both"/>
        <w:rPr>
          <w:rFonts w:ascii="Garamond" w:hAnsi="Garamond"/>
          <w:sz w:val="24"/>
          <w:szCs w:val="24"/>
        </w:rPr>
      </w:pPr>
    </w:p>
    <w:p w14:paraId="773682A1" w14:textId="4D06CEA1" w:rsidR="004D604A" w:rsidRPr="00AF629B" w:rsidRDefault="004D604A" w:rsidP="00134E82">
      <w:pPr>
        <w:numPr>
          <w:ilvl w:val="0"/>
          <w:numId w:val="5"/>
        </w:numPr>
        <w:autoSpaceDE/>
        <w:adjustRightInd/>
        <w:ind w:left="0"/>
        <w:jc w:val="both"/>
        <w:rPr>
          <w:rFonts w:ascii="Garamond" w:hAnsi="Garamond"/>
        </w:rPr>
      </w:pPr>
      <w:r w:rsidRPr="00AF629B">
        <w:rPr>
          <w:rFonts w:ascii="Garamond" w:hAnsi="Garamond"/>
        </w:rPr>
        <w:t>V případě prodlení s vyklizením dle předchozího článku je nájemce povinen uhradit pronají</w:t>
      </w:r>
      <w:r w:rsidR="00D63C8D" w:rsidRPr="00AF629B">
        <w:rPr>
          <w:rFonts w:ascii="Garamond" w:hAnsi="Garamond"/>
        </w:rPr>
        <w:t xml:space="preserve">mateli smluvní pokutu ve výši </w:t>
      </w:r>
      <w:r w:rsidR="00982ADD">
        <w:rPr>
          <w:rFonts w:ascii="Garamond" w:hAnsi="Garamond"/>
        </w:rPr>
        <w:t>500 </w:t>
      </w:r>
      <w:r w:rsidRPr="00AF629B">
        <w:rPr>
          <w:rFonts w:ascii="Garamond" w:hAnsi="Garamond"/>
        </w:rPr>
        <w:t xml:space="preserve">Kč (slovy: </w:t>
      </w:r>
      <w:proofErr w:type="spellStart"/>
      <w:r w:rsidR="00D63C8D" w:rsidRPr="00AF629B">
        <w:rPr>
          <w:rFonts w:ascii="Garamond" w:hAnsi="Garamond"/>
        </w:rPr>
        <w:t>pět</w:t>
      </w:r>
      <w:r w:rsidR="00982ADD">
        <w:rPr>
          <w:rFonts w:ascii="Garamond" w:hAnsi="Garamond"/>
        </w:rPr>
        <w:t>set</w:t>
      </w:r>
      <w:r w:rsidRPr="00AF629B">
        <w:rPr>
          <w:rFonts w:ascii="Garamond" w:hAnsi="Garamond"/>
        </w:rPr>
        <w:t>korunčeských</w:t>
      </w:r>
      <w:proofErr w:type="spellEnd"/>
      <w:r w:rsidRPr="00AF629B">
        <w:rPr>
          <w:rFonts w:ascii="Garamond" w:hAnsi="Garamond"/>
        </w:rPr>
        <w:t>) za každý</w:t>
      </w:r>
      <w:r w:rsidR="00D63C8D" w:rsidRPr="00AF629B">
        <w:rPr>
          <w:rFonts w:ascii="Garamond" w:hAnsi="Garamond"/>
        </w:rPr>
        <w:t>, byť i započatý</w:t>
      </w:r>
      <w:r w:rsidRPr="00AF629B">
        <w:rPr>
          <w:rFonts w:ascii="Garamond" w:hAnsi="Garamond"/>
        </w:rPr>
        <w:t xml:space="preserve"> den prodlení.</w:t>
      </w:r>
    </w:p>
    <w:p w14:paraId="013E511B" w14:textId="77777777" w:rsidR="004D604A" w:rsidRPr="00AF629B" w:rsidRDefault="004D604A" w:rsidP="00134E82">
      <w:pPr>
        <w:pStyle w:val="Odstavecseseznamem"/>
        <w:spacing w:after="0" w:line="240" w:lineRule="auto"/>
        <w:ind w:left="0"/>
        <w:jc w:val="both"/>
        <w:rPr>
          <w:rFonts w:ascii="Garamond" w:hAnsi="Garamond"/>
          <w:sz w:val="24"/>
          <w:szCs w:val="24"/>
        </w:rPr>
      </w:pPr>
    </w:p>
    <w:p w14:paraId="45114998" w14:textId="2B02DEF2" w:rsidR="00187EE4" w:rsidRPr="00AF629B" w:rsidRDefault="004D604A" w:rsidP="00187EE4">
      <w:pPr>
        <w:numPr>
          <w:ilvl w:val="0"/>
          <w:numId w:val="5"/>
        </w:numPr>
        <w:autoSpaceDE/>
        <w:adjustRightInd/>
        <w:ind w:left="0"/>
        <w:jc w:val="both"/>
        <w:rPr>
          <w:rFonts w:ascii="Garamond" w:hAnsi="Garamond"/>
        </w:rPr>
      </w:pPr>
      <w:r w:rsidRPr="00AF629B">
        <w:rPr>
          <w:rFonts w:ascii="Garamond" w:hAnsi="Garamond"/>
        </w:rPr>
        <w:t xml:space="preserve">Trvá-li prodlení nájemce s vyklizením prostor déle jak 1 týden, sjednávají strany, že vyklizení je oprávněn za nájemce provést pronajímatel, bude-li tak ochoten učinit, a to na náklady nájemce. Do </w:t>
      </w:r>
      <w:r w:rsidRPr="00AF629B">
        <w:rPr>
          <w:rFonts w:ascii="Garamond" w:hAnsi="Garamond"/>
        </w:rPr>
        <w:lastRenderedPageBreak/>
        <w:t>těchto nákladů patří i náklady za případné skladování vyklizených věcí nájemce, pokud nevyužije pronajímatel svého práva tyto věci zadržet a zřídit tak k</w:t>
      </w:r>
      <w:r w:rsidR="00184D48" w:rsidRPr="00AF629B">
        <w:rPr>
          <w:rFonts w:ascii="Garamond" w:hAnsi="Garamond"/>
        </w:rPr>
        <w:t> </w:t>
      </w:r>
      <w:r w:rsidRPr="00AF629B">
        <w:rPr>
          <w:rFonts w:ascii="Garamond" w:hAnsi="Garamond"/>
        </w:rPr>
        <w:t xml:space="preserve">nim zadržovací právo. </w:t>
      </w:r>
    </w:p>
    <w:p w14:paraId="282FC6E7" w14:textId="6C845E2F" w:rsidR="00187EE4" w:rsidRPr="00AF629B" w:rsidRDefault="00187EE4" w:rsidP="00187EE4">
      <w:pPr>
        <w:autoSpaceDE/>
        <w:adjustRightInd/>
        <w:jc w:val="both"/>
        <w:rPr>
          <w:rFonts w:ascii="Garamond" w:hAnsi="Garamond"/>
        </w:rPr>
      </w:pPr>
    </w:p>
    <w:p w14:paraId="4D0DBCE2" w14:textId="22C50684" w:rsidR="00187EE4" w:rsidRPr="00AF629B" w:rsidRDefault="00187EE4" w:rsidP="00134E82">
      <w:pPr>
        <w:numPr>
          <w:ilvl w:val="0"/>
          <w:numId w:val="5"/>
        </w:numPr>
        <w:autoSpaceDE/>
        <w:adjustRightInd/>
        <w:ind w:left="0"/>
        <w:jc w:val="both"/>
        <w:rPr>
          <w:rFonts w:ascii="Garamond" w:hAnsi="Garamond"/>
        </w:rPr>
      </w:pPr>
      <w:r w:rsidRPr="00AF629B">
        <w:rPr>
          <w:rFonts w:ascii="Garamond" w:hAnsi="Garamond"/>
        </w:rPr>
        <w:t>V případě prodlení s platbou nájemného či úhrad za služby s tím spojené zaplatí nájemce pronajímateli úrok z prodlení ve výši stanovené zvláštním právním předpisem.</w:t>
      </w:r>
    </w:p>
    <w:p w14:paraId="6740A475" w14:textId="77777777" w:rsidR="004D604A" w:rsidRPr="00AF629B" w:rsidRDefault="004D604A" w:rsidP="004D604A">
      <w:pPr>
        <w:autoSpaceDE/>
        <w:adjustRightInd/>
        <w:ind w:left="720"/>
        <w:jc w:val="both"/>
        <w:rPr>
          <w:rFonts w:ascii="Garamond" w:hAnsi="Garamond"/>
        </w:rPr>
      </w:pPr>
    </w:p>
    <w:p w14:paraId="35F1FD63" w14:textId="77777777" w:rsidR="004D604A" w:rsidRPr="00AF629B" w:rsidRDefault="004D604A" w:rsidP="004D604A">
      <w:pPr>
        <w:jc w:val="center"/>
        <w:rPr>
          <w:rFonts w:ascii="Garamond" w:hAnsi="Garamond"/>
          <w:b/>
        </w:rPr>
      </w:pPr>
      <w:r w:rsidRPr="00AF629B">
        <w:rPr>
          <w:rFonts w:ascii="Garamond" w:hAnsi="Garamond"/>
          <w:b/>
        </w:rPr>
        <w:t xml:space="preserve">V. </w:t>
      </w:r>
    </w:p>
    <w:p w14:paraId="1F92937C" w14:textId="77777777" w:rsidR="004D604A" w:rsidRPr="00AF629B" w:rsidRDefault="004D604A" w:rsidP="004D604A">
      <w:pPr>
        <w:jc w:val="center"/>
        <w:rPr>
          <w:rFonts w:ascii="Garamond" w:hAnsi="Garamond"/>
          <w:b/>
        </w:rPr>
      </w:pPr>
      <w:r w:rsidRPr="00AF629B">
        <w:rPr>
          <w:rFonts w:ascii="Garamond" w:hAnsi="Garamond"/>
          <w:b/>
        </w:rPr>
        <w:t>Práva a povinnosti stran</w:t>
      </w:r>
    </w:p>
    <w:p w14:paraId="5530D1B0" w14:textId="77777777" w:rsidR="004D604A" w:rsidRPr="00AF629B" w:rsidRDefault="004D604A" w:rsidP="004D604A">
      <w:pPr>
        <w:jc w:val="center"/>
        <w:rPr>
          <w:rFonts w:ascii="Garamond" w:hAnsi="Garamond"/>
          <w:b/>
        </w:rPr>
      </w:pPr>
    </w:p>
    <w:p w14:paraId="4CE93E61" w14:textId="2DD93900" w:rsidR="004D604A" w:rsidRPr="00AF629B" w:rsidRDefault="00EB247D" w:rsidP="00134E82">
      <w:pPr>
        <w:numPr>
          <w:ilvl w:val="0"/>
          <w:numId w:val="6"/>
        </w:numPr>
        <w:autoSpaceDE/>
        <w:adjustRightInd/>
        <w:ind w:left="0"/>
        <w:jc w:val="both"/>
        <w:rPr>
          <w:rFonts w:ascii="Garamond" w:hAnsi="Garamond"/>
        </w:rPr>
      </w:pPr>
      <w:r w:rsidRPr="00AF629B">
        <w:rPr>
          <w:rFonts w:ascii="Garamond" w:hAnsi="Garamond"/>
        </w:rPr>
        <w:t>Pronajímatel je povinen provést opravy přesahující rámec běžné údržby. Běžnou údržbu předmětu nájmu provádí nájemce</w:t>
      </w:r>
      <w:r w:rsidR="00E35823" w:rsidRPr="00AF629B">
        <w:rPr>
          <w:rFonts w:ascii="Garamond" w:hAnsi="Garamond"/>
        </w:rPr>
        <w:t xml:space="preserve">, kdy pro vymezení termínu běžná údržba se </w:t>
      </w:r>
      <w:r w:rsidR="00375D05" w:rsidRPr="00AF629B">
        <w:rPr>
          <w:rFonts w:ascii="Garamond" w:hAnsi="Garamond"/>
        </w:rPr>
        <w:t xml:space="preserve">analogicky </w:t>
      </w:r>
      <w:r w:rsidR="00D63C8D" w:rsidRPr="00AF629B">
        <w:rPr>
          <w:rFonts w:ascii="Garamond" w:hAnsi="Garamond"/>
        </w:rPr>
        <w:t>použije § 2 nařízení vlády č. </w:t>
      </w:r>
      <w:r w:rsidR="00DE0B3E" w:rsidRPr="00AF629B">
        <w:rPr>
          <w:rFonts w:ascii="Garamond" w:hAnsi="Garamond"/>
        </w:rPr>
        <w:t>308/2015 Sb.</w:t>
      </w:r>
    </w:p>
    <w:p w14:paraId="2B0AE93B" w14:textId="77777777" w:rsidR="004D604A" w:rsidRPr="00AF629B" w:rsidRDefault="004D604A" w:rsidP="00134E82">
      <w:pPr>
        <w:jc w:val="both"/>
        <w:rPr>
          <w:rFonts w:ascii="Garamond" w:hAnsi="Garamond"/>
        </w:rPr>
      </w:pPr>
    </w:p>
    <w:p w14:paraId="5CA235AD" w14:textId="5FA67856" w:rsidR="004D604A" w:rsidRPr="00AF629B" w:rsidRDefault="004D604A" w:rsidP="00134E82">
      <w:pPr>
        <w:numPr>
          <w:ilvl w:val="0"/>
          <w:numId w:val="6"/>
        </w:numPr>
        <w:autoSpaceDE/>
        <w:adjustRightInd/>
        <w:ind w:left="0"/>
        <w:jc w:val="both"/>
        <w:rPr>
          <w:rFonts w:ascii="Garamond" w:hAnsi="Garamond"/>
          <w:color w:val="FF0000"/>
        </w:rPr>
      </w:pPr>
      <w:r w:rsidRPr="00AF629B">
        <w:rPr>
          <w:rFonts w:ascii="Garamond" w:hAnsi="Garamond"/>
        </w:rPr>
        <w:t>Nájemce je povinen pečovat o předmět nájmu s péčí řádného hospodáře, předcházet možným škodám a pronajímateli včas hlásit potřebu oprav, k nimž je povinen pronajímatel.</w:t>
      </w:r>
    </w:p>
    <w:p w14:paraId="10635FE0" w14:textId="77777777" w:rsidR="00D476AF" w:rsidRPr="00AF629B" w:rsidRDefault="00D476AF" w:rsidP="00D476AF">
      <w:pPr>
        <w:autoSpaceDE/>
        <w:adjustRightInd/>
        <w:jc w:val="both"/>
        <w:rPr>
          <w:rFonts w:ascii="Garamond" w:hAnsi="Garamond"/>
          <w:color w:val="FF0000"/>
        </w:rPr>
      </w:pPr>
    </w:p>
    <w:p w14:paraId="1360D013" w14:textId="06FE8586" w:rsidR="00D63C8D" w:rsidRPr="00AF629B" w:rsidRDefault="004D604A" w:rsidP="00D63C8D">
      <w:pPr>
        <w:numPr>
          <w:ilvl w:val="0"/>
          <w:numId w:val="6"/>
        </w:numPr>
        <w:autoSpaceDE/>
        <w:adjustRightInd/>
        <w:ind w:left="0"/>
        <w:jc w:val="both"/>
        <w:rPr>
          <w:rFonts w:ascii="Garamond" w:hAnsi="Garamond"/>
        </w:rPr>
      </w:pPr>
      <w:r w:rsidRPr="00AF629B">
        <w:rPr>
          <w:rFonts w:ascii="Garamond" w:hAnsi="Garamond"/>
        </w:rPr>
        <w:t xml:space="preserve">Nájemce není oprávněn provádět v předmětu nájmu úpravy či změny bez předchozího písemného souhlasu pronajímatele, resp. dohody o podmínkách a podobě případné úpravy prostor (včetně vizuální podoby vstupu, s výjimkou uvedení svých údajů namísto dosavadního nájemce). Porušení této povinnosti zakládá právo pronajímatele odstoupit od této smlouvy. </w:t>
      </w:r>
    </w:p>
    <w:p w14:paraId="222D49C2" w14:textId="77777777" w:rsidR="00337A60" w:rsidRPr="00AF629B" w:rsidRDefault="00D63C8D" w:rsidP="00337A60">
      <w:pPr>
        <w:numPr>
          <w:ilvl w:val="0"/>
          <w:numId w:val="6"/>
        </w:numPr>
        <w:autoSpaceDE/>
        <w:autoSpaceDN/>
        <w:adjustRightInd/>
        <w:spacing w:before="120"/>
        <w:ind w:left="0" w:hanging="426"/>
        <w:jc w:val="both"/>
        <w:rPr>
          <w:rFonts w:ascii="Garamond" w:hAnsi="Garamond"/>
        </w:rPr>
      </w:pPr>
      <w:r w:rsidRPr="00AF629B">
        <w:rPr>
          <w:rFonts w:ascii="Garamond" w:hAnsi="Garamond"/>
        </w:rPr>
        <w:t xml:space="preserve">Není-li v této smlouvě stanoveno jinak, je pronajímatel povinen udržovat předmět nájmu na svoje náklady ve stavu způsobilém ke smluvenému účelu užívání a zabezpečit nájemci nerušený výkon jeho </w:t>
      </w:r>
      <w:r w:rsidR="00337A60" w:rsidRPr="00AF629B">
        <w:rPr>
          <w:rFonts w:ascii="Garamond" w:hAnsi="Garamond"/>
        </w:rPr>
        <w:t>práv v souladu s touto smlouvou.</w:t>
      </w:r>
    </w:p>
    <w:p w14:paraId="5595E42E" w14:textId="76642BC1" w:rsidR="00D63C8D" w:rsidRPr="00AF629B" w:rsidRDefault="00D63C8D" w:rsidP="00337A60">
      <w:pPr>
        <w:numPr>
          <w:ilvl w:val="0"/>
          <w:numId w:val="6"/>
        </w:numPr>
        <w:autoSpaceDE/>
        <w:autoSpaceDN/>
        <w:adjustRightInd/>
        <w:spacing w:before="120"/>
        <w:ind w:left="0" w:hanging="426"/>
        <w:jc w:val="both"/>
        <w:rPr>
          <w:rFonts w:ascii="Garamond" w:hAnsi="Garamond"/>
        </w:rPr>
      </w:pPr>
      <w:r w:rsidRPr="00AF629B">
        <w:rPr>
          <w:rFonts w:ascii="Garamond" w:hAnsi="Garamond"/>
        </w:rPr>
        <w:t>Pronajímatel předá nájemci předmět nájmu při uzavření této smlouvy. O předání a převzetí předmětu nájmu</w:t>
      </w:r>
      <w:r w:rsidR="00337A60" w:rsidRPr="00AF629B">
        <w:rPr>
          <w:rFonts w:ascii="Garamond" w:hAnsi="Garamond"/>
        </w:rPr>
        <w:t xml:space="preserve"> včetně klíčů</w:t>
      </w:r>
      <w:r w:rsidRPr="00AF629B">
        <w:rPr>
          <w:rFonts w:ascii="Garamond" w:hAnsi="Garamond"/>
        </w:rPr>
        <w:t xml:space="preserve"> bude sepsán předávací protokol, který bude obsahovat soupis všech movitých věcí nacházející se v předmětu nájmu</w:t>
      </w:r>
      <w:r w:rsidR="00337A60" w:rsidRPr="00AF629B">
        <w:rPr>
          <w:rFonts w:ascii="Garamond" w:hAnsi="Garamond"/>
        </w:rPr>
        <w:t xml:space="preserve"> a stav měřidel v době předání</w:t>
      </w:r>
      <w:r w:rsidRPr="00AF629B">
        <w:rPr>
          <w:rFonts w:ascii="Garamond" w:hAnsi="Garamond"/>
        </w:rPr>
        <w:t>.</w:t>
      </w:r>
      <w:r w:rsidR="00E56A83" w:rsidRPr="00AF629B">
        <w:rPr>
          <w:rFonts w:ascii="Garamond" w:hAnsi="Garamond"/>
        </w:rPr>
        <w:t xml:space="preserve"> Stejným způsobem se je zavazuje nájemce předat předmět nájmu po ukončení nájemního vztahu zpět.</w:t>
      </w:r>
    </w:p>
    <w:p w14:paraId="28F5FB7A" w14:textId="445A5FE4" w:rsidR="00D63C8D" w:rsidRPr="00AF629B" w:rsidRDefault="00D63C8D" w:rsidP="00D63C8D">
      <w:pPr>
        <w:numPr>
          <w:ilvl w:val="0"/>
          <w:numId w:val="6"/>
        </w:numPr>
        <w:autoSpaceDE/>
        <w:adjustRightInd/>
        <w:spacing w:before="120"/>
        <w:ind w:left="0" w:hanging="426"/>
        <w:jc w:val="both"/>
        <w:rPr>
          <w:rFonts w:ascii="Garamond" w:hAnsi="Garamond"/>
        </w:rPr>
      </w:pPr>
      <w:r w:rsidRPr="00AF629B">
        <w:rPr>
          <w:rFonts w:ascii="Garamond" w:hAnsi="Garamond"/>
        </w:rPr>
        <w:t>Pronajímatel je oprávněn provádět kontrolu předmětu nájmu za účelem zjištění, zda je využíván ke sjednanému účelu a ke kontrole jeho stavu.</w:t>
      </w:r>
    </w:p>
    <w:p w14:paraId="1EBD7B29" w14:textId="77777777" w:rsidR="00916E22" w:rsidRPr="00AF629B" w:rsidRDefault="00916E22" w:rsidP="00916E22">
      <w:pPr>
        <w:numPr>
          <w:ilvl w:val="0"/>
          <w:numId w:val="6"/>
        </w:numPr>
        <w:autoSpaceDE/>
        <w:autoSpaceDN/>
        <w:adjustRightInd/>
        <w:spacing w:before="120"/>
        <w:ind w:left="0" w:hanging="426"/>
        <w:jc w:val="both"/>
        <w:rPr>
          <w:rFonts w:ascii="Garamond" w:hAnsi="Garamond"/>
        </w:rPr>
      </w:pPr>
      <w:r w:rsidRPr="00AF629B">
        <w:rPr>
          <w:rFonts w:ascii="Garamond" w:hAnsi="Garamond"/>
        </w:rPr>
        <w:t>Nájemce se zavazuje umožnit pronajímateli přístup do předmětu nájmu za účelem kontroly jeho stavu.</w:t>
      </w:r>
    </w:p>
    <w:p w14:paraId="6DD00E59" w14:textId="22ED724B" w:rsidR="00916E22" w:rsidRPr="00AF629B" w:rsidRDefault="00916E22" w:rsidP="00916E22">
      <w:pPr>
        <w:numPr>
          <w:ilvl w:val="0"/>
          <w:numId w:val="6"/>
        </w:numPr>
        <w:autoSpaceDE/>
        <w:autoSpaceDN/>
        <w:adjustRightInd/>
        <w:spacing w:before="120"/>
        <w:ind w:left="0" w:hanging="426"/>
        <w:jc w:val="both"/>
        <w:rPr>
          <w:rFonts w:ascii="Garamond" w:hAnsi="Garamond"/>
        </w:rPr>
      </w:pPr>
      <w:r w:rsidRPr="00AF629B">
        <w:rPr>
          <w:rFonts w:ascii="Garamond" w:hAnsi="Garamond"/>
        </w:rPr>
        <w:t xml:space="preserve">Nájemce odpovídá za škodu na předmětu nájmu v souladu s obecně závaznými právními předpisy. Nájemce takto odpovídá za škodu na předmětu nájmu, kterou sám způsobil nebo kterou způsobily osoby, kterým umožnil do předmětu nájmu přístup. Nájemce musí o každé škodě, vzniklé na předmětu nájmu, informovat pronajímatele. </w:t>
      </w:r>
    </w:p>
    <w:p w14:paraId="4782E52B" w14:textId="0A466C09" w:rsidR="00916E22" w:rsidRPr="00AF629B" w:rsidRDefault="00916E22" w:rsidP="00916E22">
      <w:pPr>
        <w:numPr>
          <w:ilvl w:val="0"/>
          <w:numId w:val="6"/>
        </w:numPr>
        <w:autoSpaceDE/>
        <w:adjustRightInd/>
        <w:spacing w:before="120"/>
        <w:ind w:left="0" w:hanging="426"/>
        <w:jc w:val="both"/>
        <w:rPr>
          <w:rFonts w:ascii="Garamond" w:hAnsi="Garamond"/>
        </w:rPr>
      </w:pPr>
      <w:r w:rsidRPr="00AF629B">
        <w:rPr>
          <w:rFonts w:ascii="Garamond" w:hAnsi="Garamond"/>
        </w:rPr>
        <w:t>Nájemce se zavazuje dodržovat bezpečnostní předpisy, požární a hygienické předpisy ve smyslu platných právních předpisů a technických norem. Nájemce je povinen předložit pronajímateli</w:t>
      </w:r>
      <w:r w:rsidR="00BC1E84">
        <w:rPr>
          <w:rFonts w:ascii="Garamond" w:hAnsi="Garamond"/>
        </w:rPr>
        <w:t xml:space="preserve"> pravidelné</w:t>
      </w:r>
      <w:r w:rsidRPr="00AF629B">
        <w:rPr>
          <w:rFonts w:ascii="Garamond" w:hAnsi="Garamond"/>
        </w:rPr>
        <w:t xml:space="preserve"> revize svých technologických zařízení a to bezodkladně po jejich obdržení.</w:t>
      </w:r>
    </w:p>
    <w:p w14:paraId="5C0F457C" w14:textId="77777777" w:rsidR="00EE5238" w:rsidRPr="00AF629B" w:rsidRDefault="00916E22" w:rsidP="00EE5238">
      <w:pPr>
        <w:numPr>
          <w:ilvl w:val="0"/>
          <w:numId w:val="6"/>
        </w:numPr>
        <w:autoSpaceDE/>
        <w:adjustRightInd/>
        <w:spacing w:before="120"/>
        <w:ind w:left="0" w:hanging="426"/>
        <w:jc w:val="both"/>
        <w:rPr>
          <w:rFonts w:ascii="Garamond" w:hAnsi="Garamond"/>
        </w:rPr>
      </w:pPr>
      <w:r w:rsidRPr="00AF629B">
        <w:rPr>
          <w:rFonts w:ascii="Garamond" w:hAnsi="Garamond"/>
        </w:rPr>
        <w:t xml:space="preserve">Nájemce je povinen </w:t>
      </w:r>
      <w:r w:rsidR="00E51001" w:rsidRPr="00AF629B">
        <w:rPr>
          <w:rFonts w:ascii="Garamond" w:hAnsi="Garamond"/>
        </w:rPr>
        <w:t xml:space="preserve">v místě předmětu nájmu </w:t>
      </w:r>
      <w:r w:rsidRPr="00AF629B">
        <w:rPr>
          <w:rFonts w:ascii="Garamond" w:hAnsi="Garamond"/>
        </w:rPr>
        <w:t>zajistit výkon stravovacích služeb v souladu s platnými právními předpisy, zejména pak s podmínkami, které jsou dány pro výkon živnosti „hostinská činnost“.</w:t>
      </w:r>
    </w:p>
    <w:p w14:paraId="2257CE2F" w14:textId="77777777" w:rsidR="00EE5238" w:rsidRPr="00AF629B" w:rsidRDefault="00EE5238" w:rsidP="00EE5238">
      <w:pPr>
        <w:numPr>
          <w:ilvl w:val="0"/>
          <w:numId w:val="6"/>
        </w:numPr>
        <w:autoSpaceDE/>
        <w:adjustRightInd/>
        <w:spacing w:before="120"/>
        <w:ind w:left="0" w:hanging="426"/>
        <w:jc w:val="both"/>
        <w:rPr>
          <w:rFonts w:ascii="Garamond" w:hAnsi="Garamond"/>
        </w:rPr>
      </w:pPr>
      <w:r w:rsidRPr="00AF629B">
        <w:rPr>
          <w:rFonts w:ascii="Garamond" w:hAnsi="Garamond"/>
        </w:rPr>
        <w:t>Stravování veřejnosti bude probíhat výhradně v prostorách přístupných veřejnosti přináležejících k bufetu.</w:t>
      </w:r>
    </w:p>
    <w:p w14:paraId="39969897" w14:textId="77777777" w:rsidR="00EE5238" w:rsidRPr="00AF629B" w:rsidRDefault="00EE5238" w:rsidP="00EE5238">
      <w:pPr>
        <w:numPr>
          <w:ilvl w:val="0"/>
          <w:numId w:val="6"/>
        </w:numPr>
        <w:autoSpaceDE/>
        <w:adjustRightInd/>
        <w:spacing w:before="120"/>
        <w:ind w:left="0" w:hanging="426"/>
        <w:jc w:val="both"/>
        <w:rPr>
          <w:rFonts w:ascii="Garamond" w:hAnsi="Garamond"/>
        </w:rPr>
      </w:pPr>
      <w:r w:rsidRPr="00AF629B">
        <w:rPr>
          <w:rFonts w:ascii="Garamond" w:hAnsi="Garamond"/>
        </w:rPr>
        <w:t>Jídelna je veřejnosti nepřístupná a je určena pouze pro pracovníky. V jídelně je poté v době obědů vyžadována obsluha strávníků, nikoli pouhý výdej jídel.</w:t>
      </w:r>
    </w:p>
    <w:p w14:paraId="751932D8" w14:textId="77777777" w:rsidR="00EE5238" w:rsidRPr="00AF629B" w:rsidRDefault="00EE5238" w:rsidP="00EE5238">
      <w:pPr>
        <w:numPr>
          <w:ilvl w:val="0"/>
          <w:numId w:val="6"/>
        </w:numPr>
        <w:autoSpaceDE/>
        <w:adjustRightInd/>
        <w:spacing w:before="120"/>
        <w:ind w:left="0" w:hanging="426"/>
        <w:jc w:val="both"/>
        <w:rPr>
          <w:rFonts w:ascii="Garamond" w:hAnsi="Garamond"/>
        </w:rPr>
      </w:pPr>
      <w:r w:rsidRPr="00E107D0">
        <w:rPr>
          <w:rFonts w:ascii="Garamond" w:hAnsi="Garamond"/>
        </w:rPr>
        <w:lastRenderedPageBreak/>
        <w:t>Stravovací služby</w:t>
      </w:r>
      <w:r w:rsidRPr="00AF629B">
        <w:rPr>
          <w:rFonts w:ascii="Garamond" w:hAnsi="Garamond"/>
        </w:rPr>
        <w:t xml:space="preserve"> budou poskytovány v pracovních dnech; provoz bufetu v době nejméně od 7:00 hod. do 14:00 hod., maximálně však do konce úředních hodin zadavatele. Výdej obědů bude probíhat v min. době od 11:00 hod. do 13:00 hod.</w:t>
      </w:r>
    </w:p>
    <w:p w14:paraId="14705A99" w14:textId="77777777" w:rsidR="00EE5238" w:rsidRPr="00AF629B" w:rsidRDefault="00EE5238" w:rsidP="00EE5238">
      <w:pPr>
        <w:numPr>
          <w:ilvl w:val="0"/>
          <w:numId w:val="6"/>
        </w:numPr>
        <w:autoSpaceDE/>
        <w:adjustRightInd/>
        <w:spacing w:before="120"/>
        <w:ind w:left="0" w:hanging="426"/>
        <w:jc w:val="both"/>
        <w:rPr>
          <w:rFonts w:ascii="Garamond" w:hAnsi="Garamond"/>
        </w:rPr>
      </w:pPr>
      <w:r w:rsidRPr="00AF629B">
        <w:rPr>
          <w:rFonts w:ascii="Garamond" w:hAnsi="Garamond"/>
        </w:rPr>
        <w:t xml:space="preserve">Stravování pracovníků zahrnuje obědové menu v min. složení polévka a hlavní jídlo. </w:t>
      </w:r>
    </w:p>
    <w:p w14:paraId="34E4B546" w14:textId="77777777" w:rsidR="00EE5238" w:rsidRPr="00AF629B" w:rsidRDefault="00EE5238" w:rsidP="00EE5238">
      <w:pPr>
        <w:numPr>
          <w:ilvl w:val="0"/>
          <w:numId w:val="6"/>
        </w:numPr>
        <w:autoSpaceDE/>
        <w:adjustRightInd/>
        <w:spacing w:before="120"/>
        <w:ind w:left="0" w:hanging="426"/>
        <w:jc w:val="both"/>
        <w:rPr>
          <w:rFonts w:ascii="Garamond" w:hAnsi="Garamond"/>
        </w:rPr>
      </w:pPr>
      <w:r w:rsidRPr="00AF629B">
        <w:rPr>
          <w:rFonts w:ascii="Garamond" w:hAnsi="Garamond"/>
        </w:rPr>
        <w:t>Podmínkou je výběr z alespoň jedné polévky a tří hlavních jídel, z toho jednoho salátu či jiného jídla splňujícího nároky na zdravé stravování. Výběr - objednávka bude probíhat předem.</w:t>
      </w:r>
    </w:p>
    <w:p w14:paraId="410FC610" w14:textId="77777777" w:rsidR="00EE5238" w:rsidRPr="00AF629B" w:rsidRDefault="00EE5238" w:rsidP="00EE5238">
      <w:pPr>
        <w:numPr>
          <w:ilvl w:val="0"/>
          <w:numId w:val="6"/>
        </w:numPr>
        <w:autoSpaceDE/>
        <w:adjustRightInd/>
        <w:spacing w:before="120"/>
        <w:ind w:left="0" w:hanging="426"/>
        <w:jc w:val="both"/>
        <w:rPr>
          <w:rFonts w:ascii="Garamond" w:hAnsi="Garamond"/>
        </w:rPr>
      </w:pPr>
      <w:r w:rsidRPr="00AF629B">
        <w:rPr>
          <w:rFonts w:ascii="Garamond" w:hAnsi="Garamond"/>
        </w:rPr>
        <w:t>Objednávkový systém je možný tak, že objednání je možno nejpozději tentýž den do 9:00 hod. Jídelníček na následující týden bude k dispozici nejpozději v poslední pracovní den v 10:00 hod. týdne předcházejícího. Jídla v jídelníčku budou popsána natolik podrobně, aby bylo zřejmé, jaké je jejich složení.</w:t>
      </w:r>
    </w:p>
    <w:p w14:paraId="3E23AC32" w14:textId="462A48DF" w:rsidR="00EE5238" w:rsidRPr="00AF629B" w:rsidRDefault="00EE5238" w:rsidP="00EE5238">
      <w:pPr>
        <w:numPr>
          <w:ilvl w:val="0"/>
          <w:numId w:val="6"/>
        </w:numPr>
        <w:autoSpaceDE/>
        <w:adjustRightInd/>
        <w:spacing w:before="120"/>
        <w:ind w:left="0" w:hanging="426"/>
        <w:jc w:val="both"/>
        <w:rPr>
          <w:rFonts w:ascii="Garamond" w:hAnsi="Garamond"/>
        </w:rPr>
      </w:pPr>
      <w:r w:rsidRPr="00AF629B">
        <w:rPr>
          <w:rFonts w:ascii="Garamond" w:hAnsi="Garamond"/>
        </w:rPr>
        <w:t xml:space="preserve">Kvalita jídla bude odpovídat nárokům na složení vyváženého a pestrého jídelníčku. Všechna jídla včetně příloh budou připravována zejména z čerstvých surovin, nebude se jednat o hotová jídla hluboce zmražená či instantní jako například dehydrované polévky, omáčky či bramborové kaše apod. </w:t>
      </w:r>
    </w:p>
    <w:p w14:paraId="5AD4E2C4" w14:textId="6E7BF8A4" w:rsidR="00EE5238" w:rsidRPr="00AF629B" w:rsidRDefault="00EE5238" w:rsidP="00EE5238">
      <w:pPr>
        <w:numPr>
          <w:ilvl w:val="0"/>
          <w:numId w:val="6"/>
        </w:numPr>
        <w:autoSpaceDE/>
        <w:adjustRightInd/>
        <w:spacing w:before="120"/>
        <w:ind w:left="0" w:hanging="426"/>
        <w:jc w:val="both"/>
        <w:rPr>
          <w:rFonts w:ascii="Garamond" w:hAnsi="Garamond"/>
        </w:rPr>
      </w:pPr>
      <w:r w:rsidRPr="00AF629B">
        <w:rPr>
          <w:rFonts w:ascii="Garamond" w:hAnsi="Garamond"/>
        </w:rPr>
        <w:t>Zadavatel požaduje garanci obměny hlavních jídel v poledním menu v rámci nabídky a to tak, že žádné z hlavních jídel (mimo případnou stálou nabídku) se nesmí opakovat v průběhu 14 dnů. Zadavatel rovněž vyžaduje přiměřenou obměnu polévek.</w:t>
      </w:r>
    </w:p>
    <w:p w14:paraId="751DAB89" w14:textId="040A0B16" w:rsidR="00EE5238" w:rsidRPr="00AF629B" w:rsidRDefault="00EE5238" w:rsidP="00EE5238">
      <w:pPr>
        <w:numPr>
          <w:ilvl w:val="0"/>
          <w:numId w:val="6"/>
        </w:numPr>
        <w:autoSpaceDE/>
        <w:adjustRightInd/>
        <w:spacing w:before="120"/>
        <w:ind w:left="0" w:hanging="426"/>
        <w:jc w:val="both"/>
        <w:rPr>
          <w:rFonts w:ascii="Garamond" w:hAnsi="Garamond"/>
        </w:rPr>
      </w:pPr>
      <w:r w:rsidRPr="00AF629B">
        <w:rPr>
          <w:rFonts w:ascii="Garamond" w:hAnsi="Garamond"/>
        </w:rPr>
        <w:t xml:space="preserve">Dodavatel se zavazuje mimo peněz přijímat i stravovací poukázky (tzv. stravenky) k úhradě jídel či potravin všech hlavních vydavatelů, a to včetně </w:t>
      </w:r>
      <w:r w:rsidR="009071FE" w:rsidRPr="00AF629B">
        <w:rPr>
          <w:rFonts w:ascii="Garamond" w:hAnsi="Garamond"/>
        </w:rPr>
        <w:t xml:space="preserve">elektronických </w:t>
      </w:r>
      <w:proofErr w:type="spellStart"/>
      <w:r w:rsidR="009071FE" w:rsidRPr="00AF629B">
        <w:rPr>
          <w:rFonts w:ascii="Garamond" w:hAnsi="Garamond"/>
        </w:rPr>
        <w:t>stravenkových</w:t>
      </w:r>
      <w:proofErr w:type="spellEnd"/>
      <w:r w:rsidR="009071FE">
        <w:rPr>
          <w:rFonts w:ascii="Garamond" w:hAnsi="Garamond"/>
        </w:rPr>
        <w:t xml:space="preserve"> karet</w:t>
      </w:r>
      <w:r w:rsidRPr="00AF629B">
        <w:rPr>
          <w:rFonts w:ascii="Garamond" w:hAnsi="Garamond"/>
        </w:rPr>
        <w:t>.</w:t>
      </w:r>
    </w:p>
    <w:p w14:paraId="6A4BC991" w14:textId="77777777" w:rsidR="000471BF" w:rsidRPr="00E55628" w:rsidRDefault="00EE5238" w:rsidP="000471BF">
      <w:pPr>
        <w:numPr>
          <w:ilvl w:val="0"/>
          <w:numId w:val="6"/>
        </w:numPr>
        <w:autoSpaceDE/>
        <w:adjustRightInd/>
        <w:spacing w:before="120"/>
        <w:ind w:left="0" w:hanging="426"/>
        <w:jc w:val="both"/>
        <w:rPr>
          <w:rFonts w:ascii="Garamond" w:hAnsi="Garamond"/>
        </w:rPr>
      </w:pPr>
      <w:r w:rsidRPr="00E55628">
        <w:rPr>
          <w:rFonts w:ascii="Garamond" w:hAnsi="Garamond"/>
        </w:rPr>
        <w:t xml:space="preserve">Úhradu obědů si budou pracovníci a veřejnost hradit přímo sami. </w:t>
      </w:r>
    </w:p>
    <w:p w14:paraId="3960E846" w14:textId="21E6B359" w:rsidR="00EE5238" w:rsidRPr="00E55628" w:rsidRDefault="000471BF" w:rsidP="000471BF">
      <w:pPr>
        <w:numPr>
          <w:ilvl w:val="0"/>
          <w:numId w:val="6"/>
        </w:numPr>
        <w:autoSpaceDE/>
        <w:adjustRightInd/>
        <w:spacing w:before="120"/>
        <w:ind w:left="0" w:hanging="426"/>
        <w:jc w:val="both"/>
        <w:rPr>
          <w:rFonts w:ascii="Garamond" w:hAnsi="Garamond"/>
        </w:rPr>
      </w:pPr>
      <w:r w:rsidRPr="00E55628">
        <w:rPr>
          <w:rFonts w:ascii="Garamond" w:hAnsi="Garamond"/>
        </w:rPr>
        <w:t xml:space="preserve">Nájemce bude nabízet sortiment bufetového prodeje min. v rozsahu </w:t>
      </w:r>
      <w:r w:rsidR="00EE5238" w:rsidRPr="00E55628">
        <w:rPr>
          <w:rFonts w:ascii="Garamond" w:hAnsi="Garamond"/>
        </w:rPr>
        <w:t xml:space="preserve">obvyklém, tj. výrobky teplé a studené kuchyně, pečivo, mléčné a uzenářské výrobky, studené a teplé nealko nápoje, </w:t>
      </w:r>
      <w:r w:rsidR="006D6045" w:rsidRPr="00E55628">
        <w:rPr>
          <w:rFonts w:ascii="Garamond" w:hAnsi="Garamond"/>
        </w:rPr>
        <w:t xml:space="preserve">případně další sortiment jako lahůdky, ovoce, zelenina či jiný doplňkový prodej, </w:t>
      </w:r>
      <w:r w:rsidR="00EE5238" w:rsidRPr="00E55628">
        <w:rPr>
          <w:rFonts w:ascii="Garamond" w:hAnsi="Garamond"/>
        </w:rPr>
        <w:t>vše průběžně doplňované.</w:t>
      </w:r>
    </w:p>
    <w:p w14:paraId="210A4F4C" w14:textId="77777777" w:rsidR="00EE5238" w:rsidRPr="00E55628" w:rsidRDefault="00EE5238" w:rsidP="00EE5238">
      <w:pPr>
        <w:numPr>
          <w:ilvl w:val="0"/>
          <w:numId w:val="6"/>
        </w:numPr>
        <w:autoSpaceDE/>
        <w:adjustRightInd/>
        <w:spacing w:before="120"/>
        <w:ind w:left="0" w:hanging="426"/>
        <w:jc w:val="both"/>
        <w:rPr>
          <w:rFonts w:ascii="Garamond" w:hAnsi="Garamond"/>
        </w:rPr>
      </w:pPr>
      <w:r w:rsidRPr="00E55628">
        <w:rPr>
          <w:rFonts w:ascii="Garamond" w:hAnsi="Garamond"/>
        </w:rPr>
        <w:t>Dodavatel je odpovědný za denní odvoz zbytků jídla a úklid pronajatého prostoru.</w:t>
      </w:r>
    </w:p>
    <w:p w14:paraId="5A1976EA" w14:textId="2D85DC27" w:rsidR="00EE5238" w:rsidRPr="00AF629B" w:rsidRDefault="00EE5238" w:rsidP="00EE5238">
      <w:pPr>
        <w:numPr>
          <w:ilvl w:val="0"/>
          <w:numId w:val="6"/>
        </w:numPr>
        <w:autoSpaceDE/>
        <w:adjustRightInd/>
        <w:spacing w:before="120"/>
        <w:ind w:left="0" w:hanging="426"/>
        <w:jc w:val="both"/>
        <w:rPr>
          <w:rFonts w:ascii="Garamond" w:hAnsi="Garamond"/>
        </w:rPr>
      </w:pPr>
      <w:r w:rsidRPr="00AF629B">
        <w:rPr>
          <w:rFonts w:ascii="Garamond" w:hAnsi="Garamond"/>
        </w:rPr>
        <w:t>Dodavatel bude mít právo zavážet pronajaté prostoty pouze ve všední dny, a to v době od 6:00 hod. do 16:00 hod., nebude-li předem dohodnuto jinak.</w:t>
      </w:r>
    </w:p>
    <w:p w14:paraId="737F6320" w14:textId="2E3C933F" w:rsidR="00EE5238" w:rsidRPr="00AF629B" w:rsidRDefault="00EE5238" w:rsidP="00EE5238">
      <w:pPr>
        <w:numPr>
          <w:ilvl w:val="0"/>
          <w:numId w:val="6"/>
        </w:numPr>
        <w:autoSpaceDE/>
        <w:adjustRightInd/>
        <w:spacing w:before="120"/>
        <w:ind w:left="0" w:hanging="426"/>
        <w:jc w:val="both"/>
        <w:rPr>
          <w:rFonts w:ascii="Garamond" w:hAnsi="Garamond"/>
        </w:rPr>
      </w:pPr>
      <w:r w:rsidRPr="00AF629B">
        <w:rPr>
          <w:rFonts w:ascii="Garamond" w:hAnsi="Garamond"/>
        </w:rPr>
        <w:t>Zadavatel požaduje, aby dodavatel zajistil, že u jeho zaměstnanci budou bezúhonné osoby, kdy podmínku bezúhonnosti splňuje osoba, která nebyla pravomocně odsouzena za spáchání úmyslného trestného činu.</w:t>
      </w:r>
    </w:p>
    <w:p w14:paraId="502AD8E7" w14:textId="68649004" w:rsidR="00FC405F" w:rsidRPr="00AF629B" w:rsidRDefault="00EE5238" w:rsidP="006202E7">
      <w:pPr>
        <w:numPr>
          <w:ilvl w:val="0"/>
          <w:numId w:val="6"/>
        </w:numPr>
        <w:autoSpaceDE/>
        <w:adjustRightInd/>
        <w:spacing w:before="120"/>
        <w:ind w:left="0" w:hanging="426"/>
        <w:jc w:val="both"/>
        <w:rPr>
          <w:rFonts w:ascii="Garamond" w:hAnsi="Garamond"/>
        </w:rPr>
      </w:pPr>
      <w:r w:rsidRPr="00AF629B">
        <w:rPr>
          <w:rFonts w:ascii="Garamond" w:hAnsi="Garamond"/>
        </w:rPr>
        <w:t>Dodavatel podáním své nabídky bere na vědomí skutečnost, že právo braní užitků vyplývající z poskytování služeb znamená, že se na dodavatele přenáší provozní riziko ekonomické povahy, tedy, že dodavateli za běžných tržních podmínek není zaručena návratnost vynaložených investic nebo nákladů vzniklých při poskytování služeb.</w:t>
      </w:r>
    </w:p>
    <w:p w14:paraId="512CC634" w14:textId="72C88EB5" w:rsidR="00FC405F" w:rsidRPr="00AF629B" w:rsidRDefault="00FC405F" w:rsidP="00FC405F">
      <w:pPr>
        <w:numPr>
          <w:ilvl w:val="0"/>
          <w:numId w:val="6"/>
        </w:numPr>
        <w:autoSpaceDE/>
        <w:adjustRightInd/>
        <w:spacing w:before="120"/>
        <w:ind w:left="0" w:hanging="426"/>
        <w:jc w:val="both"/>
        <w:rPr>
          <w:rFonts w:ascii="Garamond" w:hAnsi="Garamond"/>
        </w:rPr>
      </w:pPr>
      <w:r w:rsidRPr="00AF629B">
        <w:rPr>
          <w:rFonts w:ascii="Garamond" w:hAnsi="Garamond"/>
        </w:rPr>
        <w:t>Nájemce není oprávněn v objektu pronajímatele (vně i uvnitř) umisťovat jakoukoliv reklamu nebo vývěsku bez souhlasu a vědomí pronajímatele. Předepsané označení vstupu do předmětu nájmu zajistí nájemce</w:t>
      </w:r>
      <w:r w:rsidR="003838A2">
        <w:rPr>
          <w:rFonts w:ascii="Garamond" w:hAnsi="Garamond"/>
        </w:rPr>
        <w:t>.</w:t>
      </w:r>
    </w:p>
    <w:p w14:paraId="2EC1308B" w14:textId="3A2E0639" w:rsidR="00EE5238" w:rsidRPr="00AF629B" w:rsidRDefault="00EE5238" w:rsidP="00EE5238">
      <w:pPr>
        <w:numPr>
          <w:ilvl w:val="0"/>
          <w:numId w:val="6"/>
        </w:numPr>
        <w:autoSpaceDE/>
        <w:adjustRightInd/>
        <w:spacing w:before="120"/>
        <w:ind w:left="0" w:hanging="426"/>
        <w:jc w:val="both"/>
        <w:rPr>
          <w:rFonts w:ascii="Garamond" w:hAnsi="Garamond"/>
        </w:rPr>
      </w:pPr>
      <w:r w:rsidRPr="00AF629B">
        <w:rPr>
          <w:rFonts w:ascii="Garamond" w:hAnsi="Garamond"/>
        </w:rPr>
        <w:t>V celém objektu je zákaz používání plynu, manipulace s otevřeným ohněm a kouření.</w:t>
      </w:r>
    </w:p>
    <w:p w14:paraId="4E147CC1" w14:textId="77777777" w:rsidR="00723DAE" w:rsidRPr="00AF629B" w:rsidRDefault="00723DAE" w:rsidP="00EE5238">
      <w:pPr>
        <w:autoSpaceDE/>
        <w:adjustRightInd/>
        <w:spacing w:before="120"/>
        <w:jc w:val="both"/>
        <w:rPr>
          <w:rFonts w:ascii="Garamond" w:hAnsi="Garamond"/>
        </w:rPr>
      </w:pPr>
    </w:p>
    <w:p w14:paraId="3AD18B82" w14:textId="77777777" w:rsidR="004D604A" w:rsidRPr="00AF629B" w:rsidRDefault="004D604A" w:rsidP="004D604A">
      <w:pPr>
        <w:jc w:val="center"/>
        <w:rPr>
          <w:rFonts w:ascii="Garamond" w:hAnsi="Garamond"/>
          <w:b/>
        </w:rPr>
      </w:pPr>
      <w:r w:rsidRPr="00AF629B">
        <w:rPr>
          <w:rFonts w:ascii="Garamond" w:hAnsi="Garamond"/>
          <w:b/>
        </w:rPr>
        <w:t xml:space="preserve">VI. </w:t>
      </w:r>
    </w:p>
    <w:p w14:paraId="13E1D1E5" w14:textId="77777777" w:rsidR="004D604A" w:rsidRPr="00AF629B" w:rsidRDefault="004D604A" w:rsidP="004D604A">
      <w:pPr>
        <w:jc w:val="center"/>
        <w:rPr>
          <w:rFonts w:ascii="Garamond" w:hAnsi="Garamond"/>
          <w:b/>
        </w:rPr>
      </w:pPr>
      <w:r w:rsidRPr="00AF629B">
        <w:rPr>
          <w:rFonts w:ascii="Garamond" w:hAnsi="Garamond"/>
          <w:b/>
        </w:rPr>
        <w:t>Zvláštní ujednání</w:t>
      </w:r>
    </w:p>
    <w:p w14:paraId="593E0599" w14:textId="77777777" w:rsidR="004D604A" w:rsidRPr="00AF629B" w:rsidRDefault="004D604A" w:rsidP="004D604A">
      <w:pPr>
        <w:jc w:val="both"/>
        <w:rPr>
          <w:rFonts w:ascii="Garamond" w:hAnsi="Garamond"/>
          <w:b/>
        </w:rPr>
      </w:pPr>
    </w:p>
    <w:p w14:paraId="152E6335" w14:textId="5E0BD5F6" w:rsidR="00DF2276" w:rsidRPr="004D25DF" w:rsidRDefault="004D604A" w:rsidP="00DF2276">
      <w:pPr>
        <w:numPr>
          <w:ilvl w:val="0"/>
          <w:numId w:val="7"/>
        </w:numPr>
        <w:autoSpaceDE/>
        <w:adjustRightInd/>
        <w:ind w:left="0"/>
        <w:jc w:val="both"/>
        <w:rPr>
          <w:rFonts w:ascii="Garamond" w:hAnsi="Garamond"/>
        </w:rPr>
      </w:pPr>
      <w:r w:rsidRPr="00AF629B">
        <w:rPr>
          <w:rFonts w:ascii="Garamond" w:hAnsi="Garamond"/>
        </w:rPr>
        <w:t xml:space="preserve">S ohledem na specifický provoz budovy (soud) se zavazuje </w:t>
      </w:r>
      <w:r w:rsidR="00DF2276" w:rsidRPr="004D25DF">
        <w:rPr>
          <w:rFonts w:ascii="Garamond" w:hAnsi="Garamond"/>
        </w:rPr>
        <w:t xml:space="preserve">nájemce </w:t>
      </w:r>
      <w:r w:rsidRPr="004D25DF">
        <w:rPr>
          <w:rFonts w:ascii="Garamond" w:hAnsi="Garamond"/>
        </w:rPr>
        <w:t>dodržovat a</w:t>
      </w:r>
      <w:r w:rsidR="00184D48" w:rsidRPr="004D25DF">
        <w:rPr>
          <w:rFonts w:ascii="Garamond" w:hAnsi="Garamond"/>
        </w:rPr>
        <w:t> </w:t>
      </w:r>
      <w:r w:rsidRPr="004D25DF">
        <w:rPr>
          <w:rFonts w:ascii="Garamond" w:hAnsi="Garamond"/>
        </w:rPr>
        <w:t>zajistit, aby jeho zaměstnan</w:t>
      </w:r>
      <w:r w:rsidR="00174127" w:rsidRPr="004D25DF">
        <w:rPr>
          <w:rFonts w:ascii="Garamond" w:hAnsi="Garamond"/>
        </w:rPr>
        <w:t>ci či sjednané osoby</w:t>
      </w:r>
      <w:r w:rsidR="00960428" w:rsidRPr="004D25DF">
        <w:rPr>
          <w:rFonts w:ascii="Garamond" w:hAnsi="Garamond"/>
        </w:rPr>
        <w:t xml:space="preserve"> dodržovali</w:t>
      </w:r>
      <w:r w:rsidRPr="004D25DF">
        <w:rPr>
          <w:rFonts w:ascii="Garamond" w:hAnsi="Garamond"/>
        </w:rPr>
        <w:t xml:space="preserve"> pravidla vst</w:t>
      </w:r>
      <w:r w:rsidR="00CC041D" w:rsidRPr="004D25DF">
        <w:rPr>
          <w:rFonts w:ascii="Garamond" w:hAnsi="Garamond"/>
        </w:rPr>
        <w:t>upu a pohybu po budově, jakož i </w:t>
      </w:r>
      <w:r w:rsidRPr="004D25DF">
        <w:rPr>
          <w:rFonts w:ascii="Garamond" w:hAnsi="Garamond"/>
        </w:rPr>
        <w:t>pokyny justiční stráže.</w:t>
      </w:r>
      <w:r w:rsidR="00E057A7" w:rsidRPr="004D25DF">
        <w:rPr>
          <w:rFonts w:ascii="Garamond" w:hAnsi="Garamond"/>
        </w:rPr>
        <w:t xml:space="preserve"> Za tímto účelem bude nájemce proškolen bezpečnostní</w:t>
      </w:r>
      <w:r w:rsidR="006202E7" w:rsidRPr="004D25DF">
        <w:rPr>
          <w:rFonts w:ascii="Garamond" w:hAnsi="Garamond"/>
        </w:rPr>
        <w:t>m</w:t>
      </w:r>
      <w:r w:rsidR="00E057A7" w:rsidRPr="004D25DF">
        <w:rPr>
          <w:rFonts w:ascii="Garamond" w:hAnsi="Garamond"/>
        </w:rPr>
        <w:t xml:space="preserve"> ředitel</w:t>
      </w:r>
      <w:r w:rsidR="006202E7" w:rsidRPr="004D25DF">
        <w:rPr>
          <w:rFonts w:ascii="Garamond" w:hAnsi="Garamond"/>
        </w:rPr>
        <w:t>em</w:t>
      </w:r>
      <w:r w:rsidR="00E057A7" w:rsidRPr="004D25DF">
        <w:rPr>
          <w:rFonts w:ascii="Garamond" w:hAnsi="Garamond"/>
        </w:rPr>
        <w:t xml:space="preserve">. </w:t>
      </w:r>
      <w:r w:rsidR="00DF2276" w:rsidRPr="004D25DF">
        <w:rPr>
          <w:rFonts w:ascii="Garamond" w:hAnsi="Garamond"/>
        </w:rPr>
        <w:t xml:space="preserve"> Nájemce před poskytováním služeb dle této smlouvy předloží seznam zaměstnanců, kteří se budou nacházet </w:t>
      </w:r>
      <w:r w:rsidR="00DF2276" w:rsidRPr="004D25DF">
        <w:rPr>
          <w:rFonts w:ascii="Garamond" w:hAnsi="Garamond"/>
        </w:rPr>
        <w:lastRenderedPageBreak/>
        <w:t>v budově pronajímatele. Změnu jakéhokoli zaměstnance musí písemně oznámit předem a bez zbytečného odkladu.</w:t>
      </w:r>
    </w:p>
    <w:p w14:paraId="071C31C3" w14:textId="77777777" w:rsidR="00DF2276" w:rsidRDefault="00DF2276" w:rsidP="00DF2276">
      <w:pPr>
        <w:autoSpaceDE/>
        <w:adjustRightInd/>
        <w:jc w:val="both"/>
        <w:rPr>
          <w:rFonts w:ascii="Garamond" w:hAnsi="Garamond"/>
        </w:rPr>
      </w:pPr>
    </w:p>
    <w:p w14:paraId="49264DAD" w14:textId="2FA0A09A" w:rsidR="00073D87" w:rsidRPr="00E55628" w:rsidRDefault="00723DAE" w:rsidP="00073D87">
      <w:pPr>
        <w:numPr>
          <w:ilvl w:val="0"/>
          <w:numId w:val="7"/>
        </w:numPr>
        <w:autoSpaceDE/>
        <w:adjustRightInd/>
        <w:ind w:left="0"/>
        <w:jc w:val="both"/>
        <w:rPr>
          <w:rFonts w:ascii="Garamond" w:hAnsi="Garamond"/>
        </w:rPr>
      </w:pPr>
      <w:r w:rsidRPr="00E55628">
        <w:rPr>
          <w:rFonts w:ascii="Garamond" w:hAnsi="Garamond"/>
        </w:rPr>
        <w:t>Nájemce, případně další osoby spolupracující s nájemcem, se z</w:t>
      </w:r>
      <w:r w:rsidR="004D604A" w:rsidRPr="00E55628">
        <w:rPr>
          <w:rFonts w:ascii="Garamond" w:hAnsi="Garamond"/>
        </w:rPr>
        <w:t>avazuje podrobit se</w:t>
      </w:r>
      <w:r w:rsidRPr="00E55628">
        <w:rPr>
          <w:rFonts w:ascii="Garamond" w:hAnsi="Garamond"/>
        </w:rPr>
        <w:t xml:space="preserve"> na výzvu</w:t>
      </w:r>
      <w:r w:rsidR="004D604A" w:rsidRPr="00E55628">
        <w:rPr>
          <w:rFonts w:ascii="Garamond" w:hAnsi="Garamond"/>
        </w:rPr>
        <w:t xml:space="preserve"> kontrole</w:t>
      </w:r>
      <w:r w:rsidR="006F5626" w:rsidRPr="00E55628">
        <w:rPr>
          <w:rFonts w:ascii="Garamond" w:hAnsi="Garamond"/>
        </w:rPr>
        <w:t>,</w:t>
      </w:r>
      <w:r w:rsidR="004D604A" w:rsidRPr="00E55628">
        <w:rPr>
          <w:rFonts w:ascii="Garamond" w:hAnsi="Garamond"/>
        </w:rPr>
        <w:t xml:space="preserve"> zákazu vnášení zbraní a jim obdobných předmětů do budovy a zákazu pořizování či umožnění pořizování zvukových či obrazových záznamů bez výslovného svolení předsedy soudu.</w:t>
      </w:r>
    </w:p>
    <w:p w14:paraId="3D1D478A" w14:textId="77777777" w:rsidR="00073D87" w:rsidRPr="00AF629B" w:rsidRDefault="00073D87" w:rsidP="00073D87">
      <w:pPr>
        <w:rPr>
          <w:rFonts w:ascii="Garamond" w:hAnsi="Garamond"/>
        </w:rPr>
      </w:pPr>
    </w:p>
    <w:p w14:paraId="60A9C96D" w14:textId="756ECD06" w:rsidR="004D604A" w:rsidRPr="00AF629B" w:rsidRDefault="00073D87" w:rsidP="00A87632">
      <w:pPr>
        <w:numPr>
          <w:ilvl w:val="0"/>
          <w:numId w:val="7"/>
        </w:numPr>
        <w:autoSpaceDE/>
        <w:adjustRightInd/>
        <w:ind w:left="0"/>
        <w:jc w:val="both"/>
        <w:rPr>
          <w:rFonts w:ascii="Garamond" w:hAnsi="Garamond"/>
        </w:rPr>
      </w:pPr>
      <w:r w:rsidRPr="00AF629B">
        <w:rPr>
          <w:rFonts w:ascii="Garamond" w:hAnsi="Garamond"/>
        </w:rPr>
        <w:t xml:space="preserve">Nájemce je povinen zajistit, aby vlastní vstup do předmětu nájmu byl užíván výhradně </w:t>
      </w:r>
      <w:r w:rsidR="004D604A" w:rsidRPr="00AF629B">
        <w:rPr>
          <w:rFonts w:ascii="Garamond" w:hAnsi="Garamond"/>
        </w:rPr>
        <w:t>pro zásobování</w:t>
      </w:r>
      <w:r w:rsidR="00836036" w:rsidRPr="00AF629B">
        <w:rPr>
          <w:rFonts w:ascii="Garamond" w:hAnsi="Garamond"/>
        </w:rPr>
        <w:t xml:space="preserve"> a zaměstnance nájemce</w:t>
      </w:r>
      <w:r w:rsidRPr="00AF629B">
        <w:rPr>
          <w:rFonts w:ascii="Garamond" w:hAnsi="Garamond"/>
        </w:rPr>
        <w:t xml:space="preserve">. V případě, že </w:t>
      </w:r>
      <w:r w:rsidR="00836036" w:rsidRPr="00AF629B">
        <w:rPr>
          <w:rFonts w:ascii="Garamond" w:hAnsi="Garamond"/>
        </w:rPr>
        <w:t xml:space="preserve">nájemce </w:t>
      </w:r>
      <w:r w:rsidRPr="00AF629B">
        <w:rPr>
          <w:rFonts w:ascii="Garamond" w:hAnsi="Garamond"/>
        </w:rPr>
        <w:t>zpřístupní budovu jiné osobě přes vstup do předmětu nájmu, jedná se o podstatné porušení smlouvy, na základě kterého má pronajímatel právo od smlouvy odstoupit.</w:t>
      </w:r>
    </w:p>
    <w:p w14:paraId="6CA13B07" w14:textId="77777777" w:rsidR="004D604A" w:rsidRPr="00AF629B" w:rsidRDefault="004D604A" w:rsidP="00134E82">
      <w:pPr>
        <w:pStyle w:val="Odstavecseseznamem"/>
        <w:spacing w:after="0" w:line="240" w:lineRule="auto"/>
        <w:ind w:left="0"/>
        <w:jc w:val="both"/>
        <w:rPr>
          <w:rFonts w:ascii="Garamond" w:hAnsi="Garamond"/>
          <w:sz w:val="24"/>
          <w:szCs w:val="24"/>
        </w:rPr>
      </w:pPr>
    </w:p>
    <w:p w14:paraId="5BE1CF57" w14:textId="618F2093" w:rsidR="004D604A" w:rsidRPr="00AF629B" w:rsidRDefault="00CC041D" w:rsidP="00794438">
      <w:pPr>
        <w:numPr>
          <w:ilvl w:val="0"/>
          <w:numId w:val="7"/>
        </w:numPr>
        <w:autoSpaceDE/>
        <w:adjustRightInd/>
        <w:ind w:left="0"/>
        <w:jc w:val="both"/>
        <w:rPr>
          <w:rFonts w:ascii="Garamond" w:hAnsi="Garamond"/>
        </w:rPr>
      </w:pPr>
      <w:r w:rsidRPr="00AF629B">
        <w:rPr>
          <w:rFonts w:ascii="Garamond" w:hAnsi="Garamond"/>
        </w:rPr>
        <w:t xml:space="preserve">Nájemce je proto </w:t>
      </w:r>
      <w:r w:rsidR="004D604A" w:rsidRPr="00AF629B">
        <w:rPr>
          <w:rFonts w:ascii="Garamond" w:hAnsi="Garamond"/>
        </w:rPr>
        <w:t>povinen stanovit otvírací dobu bufetu tak, aby zákazníci včas opustili budovu před jejím uzavřením.</w:t>
      </w:r>
    </w:p>
    <w:p w14:paraId="4A75D0BC" w14:textId="77777777" w:rsidR="00794438" w:rsidRPr="00AF629B" w:rsidRDefault="00794438" w:rsidP="00794438">
      <w:pPr>
        <w:autoSpaceDE/>
        <w:adjustRightInd/>
        <w:jc w:val="both"/>
        <w:rPr>
          <w:rFonts w:ascii="Garamond" w:hAnsi="Garamond"/>
        </w:rPr>
      </w:pPr>
    </w:p>
    <w:p w14:paraId="51234809" w14:textId="1E973457" w:rsidR="004D604A" w:rsidRPr="00AF629B" w:rsidRDefault="004D604A" w:rsidP="00134E82">
      <w:pPr>
        <w:numPr>
          <w:ilvl w:val="0"/>
          <w:numId w:val="7"/>
        </w:numPr>
        <w:autoSpaceDE/>
        <w:adjustRightInd/>
        <w:ind w:left="0"/>
        <w:jc w:val="both"/>
        <w:rPr>
          <w:rFonts w:ascii="Garamond" w:hAnsi="Garamond"/>
        </w:rPr>
      </w:pPr>
      <w:r w:rsidRPr="00AF629B">
        <w:rPr>
          <w:rFonts w:ascii="Garamond" w:hAnsi="Garamond"/>
        </w:rPr>
        <w:t xml:space="preserve">Dále se zavazuje dodržovat kromě obecně závazných předpisů i </w:t>
      </w:r>
      <w:r w:rsidR="0009099C" w:rsidRPr="00AF629B">
        <w:rPr>
          <w:rFonts w:ascii="Garamond" w:hAnsi="Garamond"/>
        </w:rPr>
        <w:t>povinnosti vyplývající z</w:t>
      </w:r>
      <w:r w:rsidR="00184D48" w:rsidRPr="00AF629B">
        <w:rPr>
          <w:rFonts w:ascii="Garamond" w:hAnsi="Garamond"/>
        </w:rPr>
        <w:t> </w:t>
      </w:r>
      <w:r w:rsidRPr="00AF629B">
        <w:rPr>
          <w:rFonts w:ascii="Garamond" w:hAnsi="Garamond"/>
        </w:rPr>
        <w:t>vnitřní</w:t>
      </w:r>
      <w:r w:rsidR="0009099C" w:rsidRPr="00AF629B">
        <w:rPr>
          <w:rFonts w:ascii="Garamond" w:hAnsi="Garamond"/>
        </w:rPr>
        <w:t>ch</w:t>
      </w:r>
      <w:r w:rsidRPr="00AF629B">
        <w:rPr>
          <w:rFonts w:ascii="Garamond" w:hAnsi="Garamond"/>
        </w:rPr>
        <w:t xml:space="preserve"> předpis</w:t>
      </w:r>
      <w:r w:rsidR="0009099C" w:rsidRPr="00AF629B">
        <w:rPr>
          <w:rFonts w:ascii="Garamond" w:hAnsi="Garamond"/>
        </w:rPr>
        <w:t>ů</w:t>
      </w:r>
      <w:r w:rsidRPr="00AF629B">
        <w:rPr>
          <w:rFonts w:ascii="Garamond" w:hAnsi="Garamond"/>
        </w:rPr>
        <w:t xml:space="preserve"> pronajím</w:t>
      </w:r>
      <w:r w:rsidR="00D10BCD" w:rsidRPr="00AF629B">
        <w:rPr>
          <w:rFonts w:ascii="Garamond" w:hAnsi="Garamond"/>
        </w:rPr>
        <w:t xml:space="preserve">atele, </w:t>
      </w:r>
      <w:r w:rsidR="001275EF" w:rsidRPr="00AF629B">
        <w:rPr>
          <w:rFonts w:ascii="Garamond" w:hAnsi="Garamond"/>
        </w:rPr>
        <w:t xml:space="preserve">zejména pak </w:t>
      </w:r>
      <w:proofErr w:type="spellStart"/>
      <w:r w:rsidR="001275EF" w:rsidRPr="00AF629B">
        <w:rPr>
          <w:rFonts w:ascii="Garamond" w:hAnsi="Garamond"/>
        </w:rPr>
        <w:t>ust</w:t>
      </w:r>
      <w:proofErr w:type="spellEnd"/>
      <w:r w:rsidR="001275EF" w:rsidRPr="00AF629B">
        <w:rPr>
          <w:rFonts w:ascii="Garamond" w:hAnsi="Garamond"/>
        </w:rPr>
        <w:t>. čl. VII</w:t>
      </w:r>
      <w:r w:rsidR="000E7386">
        <w:rPr>
          <w:rFonts w:ascii="Garamond" w:hAnsi="Garamond"/>
        </w:rPr>
        <w:t>.</w:t>
      </w:r>
      <w:r w:rsidR="001275EF" w:rsidRPr="00AF629B">
        <w:rPr>
          <w:rFonts w:ascii="Garamond" w:hAnsi="Garamond"/>
        </w:rPr>
        <w:t xml:space="preserve"> a VIII</w:t>
      </w:r>
      <w:r w:rsidR="000E7386">
        <w:rPr>
          <w:rFonts w:ascii="Garamond" w:hAnsi="Garamond"/>
        </w:rPr>
        <w:t>.</w:t>
      </w:r>
      <w:r w:rsidR="001275EF" w:rsidRPr="00AF629B">
        <w:rPr>
          <w:rFonts w:ascii="Garamond" w:hAnsi="Garamond"/>
        </w:rPr>
        <w:t xml:space="preserve"> této smlouvy</w:t>
      </w:r>
      <w:r w:rsidR="00377ADA" w:rsidRPr="00AF629B">
        <w:rPr>
          <w:rFonts w:ascii="Garamond" w:hAnsi="Garamond"/>
        </w:rPr>
        <w:t>.</w:t>
      </w:r>
      <w:r w:rsidR="001275EF" w:rsidRPr="00AF629B">
        <w:rPr>
          <w:rFonts w:ascii="Garamond" w:hAnsi="Garamond"/>
        </w:rPr>
        <w:t xml:space="preserve"> Nájemce podpisem nájemní smlouvy potvrzuje, že před podpisem nájemní smlouvy byl seznámen s vnitřními předpisy pronajímatele, těmto rozumí a zavazuje se je dodržovat. </w:t>
      </w:r>
    </w:p>
    <w:p w14:paraId="518F5A05" w14:textId="77777777" w:rsidR="00EE4057" w:rsidRPr="00AF629B" w:rsidRDefault="00EE4057" w:rsidP="00134E82">
      <w:pPr>
        <w:autoSpaceDE/>
        <w:adjustRightInd/>
        <w:jc w:val="both"/>
        <w:rPr>
          <w:rFonts w:ascii="Garamond" w:hAnsi="Garamond"/>
        </w:rPr>
      </w:pPr>
    </w:p>
    <w:p w14:paraId="037D64C3" w14:textId="77777777" w:rsidR="00A84D44" w:rsidRPr="00AF629B" w:rsidRDefault="00A84D44" w:rsidP="00134E82">
      <w:pPr>
        <w:numPr>
          <w:ilvl w:val="0"/>
          <w:numId w:val="7"/>
        </w:numPr>
        <w:autoSpaceDE/>
        <w:adjustRightInd/>
        <w:ind w:left="0"/>
        <w:jc w:val="both"/>
        <w:rPr>
          <w:rFonts w:ascii="Garamond" w:hAnsi="Garamond"/>
        </w:rPr>
      </w:pPr>
      <w:r w:rsidRPr="00AF629B">
        <w:rPr>
          <w:rFonts w:ascii="Garamond" w:hAnsi="Garamond"/>
          <w:color w:val="000000"/>
        </w:rPr>
        <w:t>Ochrana veškerého majetku nájemce umístěného v předmětu nájmu před ztrátou, poškozením nebo zničením a jeho pojištění je výlučně věcí nájemce a jeho nákladů.</w:t>
      </w:r>
    </w:p>
    <w:p w14:paraId="7C8F3260" w14:textId="77777777" w:rsidR="00CC041D" w:rsidRPr="00AF629B" w:rsidRDefault="00CC041D" w:rsidP="00CC041D">
      <w:pPr>
        <w:autoSpaceDE/>
        <w:adjustRightInd/>
        <w:jc w:val="both"/>
        <w:rPr>
          <w:rFonts w:ascii="Garamond" w:hAnsi="Garamond"/>
          <w:color w:val="000000"/>
        </w:rPr>
      </w:pPr>
    </w:p>
    <w:p w14:paraId="1C8C8D28" w14:textId="77777777" w:rsidR="00A84D44" w:rsidRPr="00AF629B" w:rsidRDefault="00A84D44" w:rsidP="00CC041D">
      <w:pPr>
        <w:numPr>
          <w:ilvl w:val="0"/>
          <w:numId w:val="7"/>
        </w:numPr>
        <w:autoSpaceDE/>
        <w:adjustRightInd/>
        <w:ind w:left="0"/>
        <w:jc w:val="both"/>
        <w:rPr>
          <w:rFonts w:ascii="Garamond" w:hAnsi="Garamond"/>
          <w:color w:val="000000"/>
        </w:rPr>
      </w:pPr>
      <w:r w:rsidRPr="00AF629B">
        <w:rPr>
          <w:rFonts w:ascii="Garamond" w:hAnsi="Garamond"/>
          <w:color w:val="000000"/>
        </w:rPr>
        <w:t>Pronajímatel neodpovídá za odcizení čehokoli z majetku nájemce umístěného v</w:t>
      </w:r>
      <w:r w:rsidR="00960428" w:rsidRPr="00AF629B">
        <w:rPr>
          <w:rFonts w:ascii="Garamond" w:hAnsi="Garamond"/>
          <w:color w:val="000000"/>
        </w:rPr>
        <w:t> </w:t>
      </w:r>
      <w:r w:rsidRPr="00AF629B">
        <w:rPr>
          <w:rFonts w:ascii="Garamond" w:hAnsi="Garamond"/>
          <w:color w:val="000000"/>
        </w:rPr>
        <w:t>předmětu nájmu ani neodpovídá za jiné škody, které by nájemci, jeho pracovníkům nebo obchodním partnerům vznikly v souvislo</w:t>
      </w:r>
      <w:r w:rsidR="00960428" w:rsidRPr="00AF629B">
        <w:rPr>
          <w:rFonts w:ascii="Garamond" w:hAnsi="Garamond"/>
          <w:color w:val="000000"/>
        </w:rPr>
        <w:t>sti s užíváním předmětu nájmu, s </w:t>
      </w:r>
      <w:r w:rsidRPr="00AF629B">
        <w:rPr>
          <w:rFonts w:ascii="Garamond" w:hAnsi="Garamond"/>
          <w:color w:val="000000"/>
        </w:rPr>
        <w:t>výjimkou případů, prokazatelně zaviněných pronajímatelem.</w:t>
      </w:r>
    </w:p>
    <w:p w14:paraId="570FE9CF" w14:textId="77777777" w:rsidR="00CC041D" w:rsidRPr="00AF629B" w:rsidRDefault="00CC041D" w:rsidP="00CC041D">
      <w:pPr>
        <w:autoSpaceDE/>
        <w:adjustRightInd/>
        <w:jc w:val="both"/>
        <w:rPr>
          <w:rFonts w:ascii="Garamond" w:hAnsi="Garamond"/>
          <w:color w:val="000000"/>
        </w:rPr>
      </w:pPr>
    </w:p>
    <w:p w14:paraId="18897F78" w14:textId="77777777" w:rsidR="00A84D44" w:rsidRDefault="00A84D44" w:rsidP="00CC041D">
      <w:pPr>
        <w:numPr>
          <w:ilvl w:val="0"/>
          <w:numId w:val="7"/>
        </w:numPr>
        <w:autoSpaceDE/>
        <w:adjustRightInd/>
        <w:ind w:left="0"/>
        <w:jc w:val="both"/>
        <w:rPr>
          <w:rFonts w:ascii="Garamond" w:hAnsi="Garamond"/>
          <w:color w:val="000000"/>
        </w:rPr>
      </w:pPr>
      <w:r w:rsidRPr="00AF629B">
        <w:rPr>
          <w:rFonts w:ascii="Garamond" w:hAnsi="Garamond"/>
          <w:color w:val="000000"/>
        </w:rPr>
        <w:t>Nájemce odpovídá pronajímateli za veškeré jím zaviněné škody způsobené na předmětu nájmu způsobené během trvání nájmu a v souvislosti s ním.</w:t>
      </w:r>
    </w:p>
    <w:p w14:paraId="24EA4FFA" w14:textId="77777777" w:rsidR="00016E5F" w:rsidRPr="00016E5F" w:rsidRDefault="00016E5F" w:rsidP="00016E5F">
      <w:pPr>
        <w:rPr>
          <w:rFonts w:ascii="Garamond" w:hAnsi="Garamond"/>
          <w:color w:val="000000"/>
        </w:rPr>
      </w:pPr>
    </w:p>
    <w:p w14:paraId="3D273A09" w14:textId="37957B5C" w:rsidR="00016E5F" w:rsidRPr="00AF629B" w:rsidRDefault="00016E5F" w:rsidP="00CC041D">
      <w:pPr>
        <w:numPr>
          <w:ilvl w:val="0"/>
          <w:numId w:val="7"/>
        </w:numPr>
        <w:autoSpaceDE/>
        <w:adjustRightInd/>
        <w:ind w:left="0"/>
        <w:jc w:val="both"/>
        <w:rPr>
          <w:rFonts w:ascii="Garamond" w:hAnsi="Garamond"/>
          <w:color w:val="000000"/>
        </w:rPr>
      </w:pPr>
      <w:r w:rsidRPr="00BC2832">
        <w:rPr>
          <w:rFonts w:ascii="Garamond" w:hAnsi="Garamond"/>
        </w:rPr>
        <w:t>Nájemce se zavazuje zachovávat mlčenlivost ohledně skutečností, které se v souvislosti s plněním dle této smlouvy dozvěděl. V případě porušení závazku mlčenlivosti ze strany nájemce je pronajímatel oprávněn požadovat a nájemce je povinen zaplatit pronajímateli smluvní pokutu ve výši 20 000 Kč za každý jednotlivý případ porušení závazku</w:t>
      </w:r>
      <w:r>
        <w:rPr>
          <w:rFonts w:ascii="Garamond" w:hAnsi="Garamond"/>
        </w:rPr>
        <w:t>.</w:t>
      </w:r>
    </w:p>
    <w:p w14:paraId="6DEBED31" w14:textId="77777777" w:rsidR="00DC64B1" w:rsidRPr="00AF629B" w:rsidRDefault="00DC64B1" w:rsidP="00A84D44">
      <w:pPr>
        <w:autoSpaceDE/>
        <w:adjustRightInd/>
        <w:ind w:left="720"/>
        <w:jc w:val="both"/>
        <w:rPr>
          <w:rFonts w:ascii="Garamond" w:hAnsi="Garamond"/>
        </w:rPr>
      </w:pPr>
    </w:p>
    <w:p w14:paraId="491679BC" w14:textId="7FC60DC7" w:rsidR="00836036" w:rsidRPr="00AF629B" w:rsidRDefault="00836036" w:rsidP="00836036">
      <w:pPr>
        <w:keepNext/>
        <w:jc w:val="center"/>
        <w:rPr>
          <w:rFonts w:ascii="Garamond" w:hAnsi="Garamond"/>
          <w:b/>
        </w:rPr>
      </w:pPr>
      <w:r w:rsidRPr="00AF629B">
        <w:rPr>
          <w:rFonts w:ascii="Garamond" w:hAnsi="Garamond"/>
          <w:b/>
        </w:rPr>
        <w:t>VII.</w:t>
      </w:r>
    </w:p>
    <w:p w14:paraId="6C0B83B3" w14:textId="2B491085" w:rsidR="00836036" w:rsidRPr="00AF629B" w:rsidRDefault="00836036" w:rsidP="00836036">
      <w:pPr>
        <w:keepNext/>
        <w:jc w:val="center"/>
        <w:rPr>
          <w:rFonts w:ascii="Garamond" w:hAnsi="Garamond"/>
          <w:b/>
        </w:rPr>
      </w:pPr>
      <w:r w:rsidRPr="00AF629B">
        <w:rPr>
          <w:rFonts w:ascii="Garamond" w:hAnsi="Garamond"/>
          <w:b/>
        </w:rPr>
        <w:t>Pravidla provozu bufetu</w:t>
      </w:r>
    </w:p>
    <w:p w14:paraId="2D0B8B32" w14:textId="77777777" w:rsidR="00AA4BFF" w:rsidRPr="00AF629B" w:rsidRDefault="00AA4BFF" w:rsidP="00836036">
      <w:pPr>
        <w:keepNext/>
        <w:jc w:val="center"/>
        <w:rPr>
          <w:rFonts w:ascii="Garamond" w:hAnsi="Garamond"/>
          <w:b/>
        </w:rPr>
      </w:pPr>
    </w:p>
    <w:p w14:paraId="1FE5EC9D" w14:textId="74D04E5C" w:rsidR="00C53CA2" w:rsidRPr="00AF629B" w:rsidRDefault="00C53CA2" w:rsidP="00C53CA2">
      <w:pPr>
        <w:numPr>
          <w:ilvl w:val="0"/>
          <w:numId w:val="8"/>
        </w:numPr>
        <w:autoSpaceDE/>
        <w:adjustRightInd/>
        <w:ind w:left="0"/>
        <w:jc w:val="both"/>
        <w:rPr>
          <w:rFonts w:ascii="Garamond" w:hAnsi="Garamond"/>
        </w:rPr>
      </w:pPr>
      <w:r w:rsidRPr="00AF629B">
        <w:rPr>
          <w:rFonts w:ascii="Garamond" w:hAnsi="Garamond"/>
        </w:rPr>
        <w:t>Zaměstnanci nájemce se mohou v budově pohybovat pouze v pracovní dny v čase od 6</w:t>
      </w:r>
      <w:r w:rsidR="006F5626">
        <w:rPr>
          <w:rFonts w:ascii="Garamond" w:hAnsi="Garamond"/>
        </w:rPr>
        <w:t>:00 do 22:</w:t>
      </w:r>
      <w:r w:rsidRPr="00AF629B">
        <w:rPr>
          <w:rFonts w:ascii="Garamond" w:hAnsi="Garamond"/>
        </w:rPr>
        <w:t>00 hod. V případě nutnosti setrvat v budově jindy, je nutné nahlásit tuto skutečnost na správu soudu (event. bezpečnostními řediteli) a po schválení o tom informovat i justiční stráž na lince 2151. Návštěvy a veřejnost mohou k nájemci pouze přes hlavní vstup v době, kdy je na recepci přítomna justiční stráž.</w:t>
      </w:r>
    </w:p>
    <w:p w14:paraId="7A4F9FE7" w14:textId="77777777" w:rsidR="00C53CA2" w:rsidRPr="00AF629B" w:rsidRDefault="00C53CA2" w:rsidP="00C53CA2">
      <w:pPr>
        <w:autoSpaceDE/>
        <w:adjustRightInd/>
        <w:jc w:val="both"/>
        <w:rPr>
          <w:rFonts w:ascii="Garamond" w:hAnsi="Garamond"/>
        </w:rPr>
      </w:pPr>
    </w:p>
    <w:p w14:paraId="3772FFBA" w14:textId="7A425329" w:rsidR="00C53CA2" w:rsidRPr="00AF629B" w:rsidRDefault="006F5626" w:rsidP="00C53CA2">
      <w:pPr>
        <w:numPr>
          <w:ilvl w:val="0"/>
          <w:numId w:val="8"/>
        </w:numPr>
        <w:autoSpaceDE/>
        <w:adjustRightInd/>
        <w:ind w:left="0"/>
        <w:jc w:val="both"/>
        <w:rPr>
          <w:rFonts w:ascii="Garamond" w:hAnsi="Garamond"/>
        </w:rPr>
      </w:pPr>
      <w:r>
        <w:rPr>
          <w:rFonts w:ascii="Garamond" w:hAnsi="Garamond"/>
        </w:rPr>
        <w:t>V době před 6:</w:t>
      </w:r>
      <w:r w:rsidR="00C53CA2" w:rsidRPr="00AF629B">
        <w:rPr>
          <w:rFonts w:ascii="Garamond" w:hAnsi="Garamond"/>
        </w:rPr>
        <w:t>00 hod. a po 22</w:t>
      </w:r>
      <w:r>
        <w:rPr>
          <w:rFonts w:ascii="Garamond" w:hAnsi="Garamond"/>
        </w:rPr>
        <w:t>:</w:t>
      </w:r>
      <w:r w:rsidR="00C53CA2" w:rsidRPr="00AF629B">
        <w:rPr>
          <w:rFonts w:ascii="Garamond" w:hAnsi="Garamond"/>
        </w:rPr>
        <w:t>00 hod. není možné otevírat v předmětu nájmu okna z důvodu narušení plášťové ochrany. Nájemce je povinen zajistit předmět nájmu proti neoprávněnému vstupu.</w:t>
      </w:r>
    </w:p>
    <w:p w14:paraId="51748910" w14:textId="7DCAA8CE" w:rsidR="00836036" w:rsidRPr="00AF629B" w:rsidRDefault="00836036" w:rsidP="00836036">
      <w:pPr>
        <w:keepNext/>
        <w:jc w:val="center"/>
        <w:rPr>
          <w:rFonts w:ascii="Garamond" w:hAnsi="Garamond"/>
          <w:b/>
        </w:rPr>
      </w:pPr>
      <w:r w:rsidRPr="00AF629B">
        <w:rPr>
          <w:rFonts w:ascii="Garamond" w:hAnsi="Garamond"/>
          <w:b/>
        </w:rPr>
        <w:lastRenderedPageBreak/>
        <w:t xml:space="preserve">VIII. </w:t>
      </w:r>
    </w:p>
    <w:p w14:paraId="62BAEB62" w14:textId="628E8032" w:rsidR="00836036" w:rsidRPr="00AF629B" w:rsidRDefault="00AA4BFF" w:rsidP="00836036">
      <w:pPr>
        <w:keepNext/>
        <w:jc w:val="center"/>
        <w:rPr>
          <w:rFonts w:ascii="Garamond" w:hAnsi="Garamond"/>
          <w:b/>
        </w:rPr>
      </w:pPr>
      <w:r w:rsidRPr="00AF629B">
        <w:rPr>
          <w:rFonts w:ascii="Garamond" w:hAnsi="Garamond"/>
          <w:b/>
        </w:rPr>
        <w:t xml:space="preserve">Používání </w:t>
      </w:r>
      <w:r w:rsidR="00836036" w:rsidRPr="00AF629B">
        <w:rPr>
          <w:rFonts w:ascii="Garamond" w:hAnsi="Garamond"/>
          <w:b/>
        </w:rPr>
        <w:t>elektrických spotřebičů</w:t>
      </w:r>
    </w:p>
    <w:p w14:paraId="02477448" w14:textId="0E904024" w:rsidR="00AA4BFF" w:rsidRPr="00AF629B" w:rsidRDefault="00AA4BFF" w:rsidP="00836036">
      <w:pPr>
        <w:keepNext/>
        <w:jc w:val="center"/>
        <w:rPr>
          <w:rFonts w:ascii="Garamond" w:hAnsi="Garamond"/>
          <w:b/>
        </w:rPr>
      </w:pPr>
    </w:p>
    <w:p w14:paraId="49CF0726" w14:textId="2E76B378" w:rsidR="00AA4BFF" w:rsidRPr="00AF629B" w:rsidRDefault="00AA4BFF" w:rsidP="00AA4BFF">
      <w:pPr>
        <w:numPr>
          <w:ilvl w:val="0"/>
          <w:numId w:val="27"/>
        </w:numPr>
        <w:autoSpaceDE/>
        <w:adjustRightInd/>
        <w:ind w:left="0" w:hanging="357"/>
        <w:jc w:val="both"/>
        <w:rPr>
          <w:rFonts w:ascii="Garamond" w:hAnsi="Garamond"/>
        </w:rPr>
      </w:pPr>
      <w:r w:rsidRPr="00AF629B">
        <w:rPr>
          <w:rFonts w:ascii="Garamond" w:hAnsi="Garamond"/>
        </w:rPr>
        <w:t xml:space="preserve">Na základě předpisu o revizích a kontrolách elektrických spotřebičů během jejich používání ČSN 33 1600 čl. 7.1 a 6.3.1 se musí na každém elektrickém spotřebiči provést kontrola. Kontrolu elektrických spotřebičů provádí jejich uživatel (nájemce či jeho zaměstnanec) vždy před použitím. Tato norma ukládá také provozovateli provádět prokazatelné seznámení uživatele (svých zaměstnanců) o provádění těchto kontrol použitím spotřebiče – viz čl. 5.1. </w:t>
      </w:r>
    </w:p>
    <w:p w14:paraId="1ACFC967" w14:textId="77777777" w:rsidR="00AA4BFF" w:rsidRPr="00AF629B" w:rsidRDefault="00AA4BFF" w:rsidP="00AA4BFF">
      <w:pPr>
        <w:autoSpaceDE/>
        <w:adjustRightInd/>
        <w:jc w:val="both"/>
        <w:rPr>
          <w:rFonts w:ascii="Garamond" w:hAnsi="Garamond"/>
        </w:rPr>
      </w:pPr>
    </w:p>
    <w:p w14:paraId="2013FCB8" w14:textId="5400B278" w:rsidR="00AA4BFF" w:rsidRPr="00AF629B" w:rsidRDefault="00AA4BFF" w:rsidP="00377ADA">
      <w:pPr>
        <w:numPr>
          <w:ilvl w:val="0"/>
          <w:numId w:val="27"/>
        </w:numPr>
        <w:autoSpaceDE/>
        <w:adjustRightInd/>
        <w:ind w:left="0" w:hanging="357"/>
        <w:jc w:val="both"/>
        <w:rPr>
          <w:rFonts w:ascii="Garamond" w:hAnsi="Garamond"/>
        </w:rPr>
      </w:pPr>
      <w:r w:rsidRPr="00AF629B">
        <w:rPr>
          <w:rFonts w:ascii="Garamond" w:hAnsi="Garamond"/>
        </w:rPr>
        <w:t>Nájemce se zdrží užívání spotřebičů, které nejsou nezbytně nutné pro realizaci nájmu.</w:t>
      </w:r>
    </w:p>
    <w:p w14:paraId="3B70A639" w14:textId="77777777" w:rsidR="00836036" w:rsidRPr="00AF629B" w:rsidRDefault="00836036" w:rsidP="00836036">
      <w:pPr>
        <w:keepNext/>
        <w:jc w:val="center"/>
        <w:rPr>
          <w:rFonts w:ascii="Garamond" w:hAnsi="Garamond"/>
          <w:b/>
        </w:rPr>
      </w:pPr>
    </w:p>
    <w:p w14:paraId="0EF75F66" w14:textId="6EC7F985" w:rsidR="004D604A" w:rsidRPr="00AF629B" w:rsidRDefault="00836036" w:rsidP="00836036">
      <w:pPr>
        <w:keepNext/>
        <w:jc w:val="center"/>
        <w:rPr>
          <w:rFonts w:ascii="Garamond" w:hAnsi="Garamond"/>
          <w:b/>
        </w:rPr>
      </w:pPr>
      <w:r w:rsidRPr="00AF629B">
        <w:rPr>
          <w:rFonts w:ascii="Garamond" w:hAnsi="Garamond"/>
          <w:b/>
        </w:rPr>
        <w:t>IX</w:t>
      </w:r>
      <w:r w:rsidR="004D604A" w:rsidRPr="00AF629B">
        <w:rPr>
          <w:rFonts w:ascii="Garamond" w:hAnsi="Garamond"/>
          <w:b/>
        </w:rPr>
        <w:t xml:space="preserve">. </w:t>
      </w:r>
    </w:p>
    <w:p w14:paraId="4313836D" w14:textId="77777777" w:rsidR="004D604A" w:rsidRPr="00AF629B" w:rsidRDefault="004D604A" w:rsidP="00836036">
      <w:pPr>
        <w:keepNext/>
        <w:jc w:val="center"/>
        <w:rPr>
          <w:rFonts w:ascii="Garamond" w:hAnsi="Garamond"/>
          <w:b/>
        </w:rPr>
      </w:pPr>
      <w:r w:rsidRPr="00AF629B">
        <w:rPr>
          <w:rFonts w:ascii="Garamond" w:hAnsi="Garamond"/>
          <w:b/>
        </w:rPr>
        <w:t>Závěrečná ustanovení</w:t>
      </w:r>
    </w:p>
    <w:p w14:paraId="5EA5CF5A" w14:textId="77777777" w:rsidR="004D604A" w:rsidRPr="00AF629B" w:rsidRDefault="004D604A" w:rsidP="004D604A">
      <w:pPr>
        <w:jc w:val="center"/>
        <w:rPr>
          <w:rFonts w:ascii="Garamond" w:hAnsi="Garamond"/>
        </w:rPr>
      </w:pPr>
    </w:p>
    <w:p w14:paraId="2711E7B1" w14:textId="77777777" w:rsidR="00016E5F" w:rsidRDefault="004D604A" w:rsidP="00016E5F">
      <w:pPr>
        <w:numPr>
          <w:ilvl w:val="0"/>
          <w:numId w:val="30"/>
        </w:numPr>
        <w:autoSpaceDE/>
        <w:adjustRightInd/>
        <w:ind w:left="0"/>
        <w:jc w:val="both"/>
        <w:rPr>
          <w:rFonts w:ascii="Garamond" w:hAnsi="Garamond"/>
        </w:rPr>
      </w:pPr>
      <w:r w:rsidRPr="00AF629B">
        <w:rPr>
          <w:rFonts w:ascii="Garamond" w:hAnsi="Garamond"/>
        </w:rPr>
        <w:t>Tato smlouva se uzavírá ve 4 stejnopisech, z nichž každá ze stran obdrží po dvou. Měnit ji je možno pouze písemnými, řádně datovanými dodatky.</w:t>
      </w:r>
    </w:p>
    <w:p w14:paraId="0C3B3CB5" w14:textId="77777777" w:rsidR="00016E5F" w:rsidRDefault="00016E5F" w:rsidP="00016E5F">
      <w:pPr>
        <w:autoSpaceDE/>
        <w:adjustRightInd/>
        <w:jc w:val="both"/>
        <w:rPr>
          <w:rFonts w:ascii="Garamond" w:hAnsi="Garamond"/>
        </w:rPr>
      </w:pPr>
    </w:p>
    <w:p w14:paraId="093AE3EC" w14:textId="74F23DD6" w:rsidR="005265D4" w:rsidRPr="00AF0552" w:rsidRDefault="005265D4" w:rsidP="00016E5F">
      <w:pPr>
        <w:numPr>
          <w:ilvl w:val="0"/>
          <w:numId w:val="30"/>
        </w:numPr>
        <w:autoSpaceDE/>
        <w:adjustRightInd/>
        <w:ind w:left="0"/>
        <w:jc w:val="both"/>
        <w:rPr>
          <w:rFonts w:ascii="Garamond" w:hAnsi="Garamond"/>
        </w:rPr>
      </w:pPr>
      <w:r w:rsidRPr="00016E5F">
        <w:rPr>
          <w:rFonts w:ascii="Garamond" w:hAnsi="Garamond"/>
        </w:rPr>
        <w:t>Tato smlouva nabývá platnosti dnem podpisu smlouvy oprávněnými zástupci obou smluvních stran. Účinnosti pak v souladu se zákonem č. 340/2015 Sb., o zvláštních podmínkách účinnosti některých smluv, uveřejňování těchto smluv a o registru smluv, ve znění pozdějších předpisů (dále jako „zákon o registru smluv“).</w:t>
      </w:r>
      <w:r w:rsidR="00016E5F" w:rsidRPr="00016E5F">
        <w:rPr>
          <w:rFonts w:ascii="Garamond" w:hAnsi="Garamond"/>
        </w:rPr>
        <w:t xml:space="preserve"> </w:t>
      </w:r>
      <w:r w:rsidR="00016E5F" w:rsidRPr="00AF0552">
        <w:rPr>
          <w:rFonts w:ascii="Garamond" w:hAnsi="Garamond"/>
        </w:rPr>
        <w:t>Uveřejnění této smlouvy v registru smluv zajistí pronajímatel.</w:t>
      </w:r>
    </w:p>
    <w:p w14:paraId="33467D0C" w14:textId="77777777" w:rsidR="004D604A" w:rsidRPr="00AF629B" w:rsidRDefault="004D604A" w:rsidP="00134E82">
      <w:pPr>
        <w:jc w:val="both"/>
        <w:rPr>
          <w:rFonts w:ascii="Garamond" w:hAnsi="Garamond"/>
        </w:rPr>
      </w:pPr>
    </w:p>
    <w:p w14:paraId="3238048F" w14:textId="77777777" w:rsidR="004D604A" w:rsidRPr="00AF629B" w:rsidRDefault="004D604A" w:rsidP="00016E5F">
      <w:pPr>
        <w:numPr>
          <w:ilvl w:val="0"/>
          <w:numId w:val="30"/>
        </w:numPr>
        <w:autoSpaceDE/>
        <w:adjustRightInd/>
        <w:ind w:left="0"/>
        <w:jc w:val="both"/>
        <w:rPr>
          <w:rFonts w:ascii="Garamond" w:hAnsi="Garamond"/>
        </w:rPr>
      </w:pPr>
      <w:r w:rsidRPr="00AF629B">
        <w:rPr>
          <w:rFonts w:ascii="Garamond" w:hAnsi="Garamond"/>
        </w:rPr>
        <w:t>Podpisem této smlouvy strany potvrzují, že smlouva obsahuje jejich skutečnou vůli, s jejím obsahem se řádně seznámily a všem ujednáním plně porozuměly.</w:t>
      </w:r>
    </w:p>
    <w:p w14:paraId="2A13BB91" w14:textId="77777777" w:rsidR="004D604A" w:rsidRPr="00AF629B" w:rsidRDefault="004D604A" w:rsidP="00134E82">
      <w:pPr>
        <w:jc w:val="both"/>
        <w:rPr>
          <w:rFonts w:ascii="Garamond" w:hAnsi="Garamond"/>
        </w:rPr>
      </w:pPr>
    </w:p>
    <w:p w14:paraId="520F6671" w14:textId="77777777" w:rsidR="004D604A" w:rsidRPr="00AF629B" w:rsidRDefault="004D604A" w:rsidP="00016E5F">
      <w:pPr>
        <w:numPr>
          <w:ilvl w:val="0"/>
          <w:numId w:val="30"/>
        </w:numPr>
        <w:autoSpaceDE/>
        <w:adjustRightInd/>
        <w:ind w:left="0"/>
        <w:jc w:val="both"/>
        <w:rPr>
          <w:rFonts w:ascii="Garamond" w:hAnsi="Garamond"/>
        </w:rPr>
      </w:pPr>
      <w:r w:rsidRPr="00AF629B">
        <w:rPr>
          <w:rFonts w:ascii="Garamond" w:hAnsi="Garamond"/>
        </w:rPr>
        <w:t>Přílohy tvořící součást této smlouvy byly před podpisem této smlouvy oběma stranami parafovány a budou spojeny s textem smlouvy tak, aby nemohlo dojít k rozpojení.</w:t>
      </w:r>
    </w:p>
    <w:p w14:paraId="33D9E2CE" w14:textId="77777777" w:rsidR="004D604A" w:rsidRPr="00AF629B" w:rsidRDefault="004D604A" w:rsidP="00134E82">
      <w:pPr>
        <w:jc w:val="both"/>
        <w:rPr>
          <w:rFonts w:ascii="Garamond" w:hAnsi="Garamond"/>
        </w:rPr>
      </w:pPr>
    </w:p>
    <w:p w14:paraId="12525892" w14:textId="77777777" w:rsidR="00016E5F" w:rsidRDefault="004D604A" w:rsidP="00016E5F">
      <w:pPr>
        <w:numPr>
          <w:ilvl w:val="0"/>
          <w:numId w:val="30"/>
        </w:numPr>
        <w:autoSpaceDE/>
        <w:adjustRightInd/>
        <w:ind w:left="0"/>
        <w:jc w:val="both"/>
        <w:rPr>
          <w:rFonts w:ascii="Garamond" w:hAnsi="Garamond"/>
        </w:rPr>
      </w:pPr>
      <w:r w:rsidRPr="00AF629B">
        <w:rPr>
          <w:rFonts w:ascii="Garamond" w:hAnsi="Garamond"/>
        </w:rPr>
        <w:t>Práva a povinnosti vyplývající z této smlouvy nepřecházejí na případného právního nástupce nájemce.</w:t>
      </w:r>
    </w:p>
    <w:p w14:paraId="6F194C2E" w14:textId="77777777" w:rsidR="00016E5F" w:rsidRPr="00016E5F" w:rsidRDefault="00016E5F" w:rsidP="00016E5F">
      <w:pPr>
        <w:rPr>
          <w:rFonts w:ascii="Garamond" w:hAnsi="Garamond"/>
        </w:rPr>
      </w:pPr>
    </w:p>
    <w:p w14:paraId="45D8958A" w14:textId="7EE2A948" w:rsidR="00836036" w:rsidRPr="00AF0552" w:rsidRDefault="00FC16E9" w:rsidP="00016E5F">
      <w:pPr>
        <w:numPr>
          <w:ilvl w:val="0"/>
          <w:numId w:val="30"/>
        </w:numPr>
        <w:autoSpaceDE/>
        <w:adjustRightInd/>
        <w:ind w:left="0"/>
        <w:jc w:val="both"/>
        <w:rPr>
          <w:rFonts w:ascii="Garamond" w:hAnsi="Garamond"/>
        </w:rPr>
      </w:pPr>
      <w:r w:rsidRPr="00016E5F">
        <w:rPr>
          <w:rFonts w:ascii="Garamond" w:hAnsi="Garamond"/>
        </w:rPr>
        <w:t>K jednání za pronajímatele ve věcech</w:t>
      </w:r>
      <w:r w:rsidR="004D604A" w:rsidRPr="00016E5F">
        <w:rPr>
          <w:rFonts w:ascii="Garamond" w:hAnsi="Garamond"/>
        </w:rPr>
        <w:t xml:space="preserve"> technických a provozních </w:t>
      </w:r>
      <w:r w:rsidR="00327863" w:rsidRPr="00016E5F">
        <w:rPr>
          <w:rFonts w:ascii="Garamond" w:hAnsi="Garamond"/>
        </w:rPr>
        <w:t xml:space="preserve">(kontaktní osoba) </w:t>
      </w:r>
      <w:r w:rsidR="00836036" w:rsidRPr="00016E5F">
        <w:rPr>
          <w:rFonts w:ascii="Garamond" w:hAnsi="Garamond"/>
        </w:rPr>
        <w:t xml:space="preserve">jsou samostatně </w:t>
      </w:r>
      <w:r w:rsidR="004D604A" w:rsidRPr="00016E5F">
        <w:rPr>
          <w:rFonts w:ascii="Garamond" w:hAnsi="Garamond"/>
        </w:rPr>
        <w:t>oprávněn</w:t>
      </w:r>
      <w:r w:rsidR="00836036" w:rsidRPr="00016E5F">
        <w:rPr>
          <w:rFonts w:ascii="Garamond" w:hAnsi="Garamond"/>
        </w:rPr>
        <w:t>i</w:t>
      </w:r>
      <w:r w:rsidR="00166B4A" w:rsidRPr="00016E5F">
        <w:rPr>
          <w:rFonts w:ascii="Garamond" w:hAnsi="Garamond"/>
        </w:rPr>
        <w:t>:</w:t>
      </w:r>
      <w:r w:rsidR="00836036" w:rsidRPr="00016E5F">
        <w:rPr>
          <w:rFonts w:ascii="Garamond" w:hAnsi="Garamond"/>
        </w:rPr>
        <w:t xml:space="preserve"> Ing. František Daněk, ředitel správy soudu, </w:t>
      </w:r>
      <w:hyperlink r:id="rId8" w:history="1">
        <w:r w:rsidR="00836036" w:rsidRPr="00016E5F">
          <w:rPr>
            <w:rStyle w:val="Hypertextovodkaz"/>
            <w:rFonts w:ascii="Garamond" w:hAnsi="Garamond"/>
          </w:rPr>
          <w:t>fdanek@osoud.zln.justice.cz</w:t>
        </w:r>
      </w:hyperlink>
      <w:r w:rsidR="00836036" w:rsidRPr="00016E5F">
        <w:rPr>
          <w:rFonts w:ascii="Garamond" w:hAnsi="Garamond"/>
        </w:rPr>
        <w:t xml:space="preserve">, a Bc. Miroslav Krajíček, bezpečnostní ředitel, </w:t>
      </w:r>
      <w:hyperlink r:id="rId9" w:history="1">
        <w:r w:rsidR="00836036" w:rsidRPr="00016E5F">
          <w:rPr>
            <w:rStyle w:val="Hypertextovodkaz"/>
            <w:rFonts w:ascii="Garamond" w:hAnsi="Garamond"/>
          </w:rPr>
          <w:t>mkrajicek@osoud.zln.justice.cz</w:t>
        </w:r>
      </w:hyperlink>
      <w:r w:rsidR="00836036" w:rsidRPr="00016E5F">
        <w:rPr>
          <w:rFonts w:ascii="Garamond" w:hAnsi="Garamond"/>
        </w:rPr>
        <w:t xml:space="preserve">. </w:t>
      </w:r>
      <w:r w:rsidR="00016E5F" w:rsidRPr="00016E5F">
        <w:rPr>
          <w:rFonts w:ascii="Garamond" w:hAnsi="Garamond"/>
        </w:rPr>
        <w:t xml:space="preserve">K jednání za </w:t>
      </w:r>
      <w:r w:rsidR="00016E5F">
        <w:rPr>
          <w:rFonts w:ascii="Garamond" w:hAnsi="Garamond"/>
        </w:rPr>
        <w:t>nájemce</w:t>
      </w:r>
      <w:r w:rsidR="00016E5F" w:rsidRPr="00016E5F">
        <w:rPr>
          <w:rFonts w:ascii="Garamond" w:hAnsi="Garamond"/>
        </w:rPr>
        <w:t xml:space="preserve"> ve věcech technických a provozních (kontaktní osoba) </w:t>
      </w:r>
      <w:r w:rsidR="00016E5F">
        <w:rPr>
          <w:rFonts w:ascii="Garamond" w:hAnsi="Garamond"/>
        </w:rPr>
        <w:t>je oprávněn</w:t>
      </w:r>
      <w:r w:rsidR="00016E5F" w:rsidRPr="00016E5F">
        <w:rPr>
          <w:rFonts w:ascii="Garamond" w:hAnsi="Garamond"/>
        </w:rPr>
        <w:t xml:space="preserve">: </w:t>
      </w:r>
      <w:r w:rsidR="00016E5F" w:rsidRPr="00016E5F">
        <w:rPr>
          <w:rFonts w:ascii="Garamond" w:hAnsi="Garamond"/>
          <w:highlight w:val="yellow"/>
        </w:rPr>
        <w:t>…………………………..</w:t>
      </w:r>
      <w:r w:rsidR="00016E5F" w:rsidRPr="00016E5F">
        <w:rPr>
          <w:rFonts w:ascii="Garamond" w:hAnsi="Garamond"/>
        </w:rPr>
        <w:t xml:space="preserve">, </w:t>
      </w:r>
      <w:r w:rsidR="00016E5F">
        <w:rPr>
          <w:rFonts w:ascii="Garamond" w:hAnsi="Garamond"/>
        </w:rPr>
        <w:t xml:space="preserve">e-mail: </w:t>
      </w:r>
      <w:r w:rsidR="00016E5F" w:rsidRPr="00016E5F">
        <w:rPr>
          <w:rFonts w:ascii="Garamond" w:hAnsi="Garamond"/>
          <w:highlight w:val="yellow"/>
        </w:rPr>
        <w:t>…………………………</w:t>
      </w:r>
      <w:r w:rsidR="00016E5F">
        <w:rPr>
          <w:rFonts w:ascii="Garamond" w:hAnsi="Garamond"/>
        </w:rPr>
        <w:t xml:space="preserve">. </w:t>
      </w:r>
      <w:r w:rsidR="00016E5F" w:rsidRPr="00AF0552">
        <w:rPr>
          <w:rFonts w:ascii="Garamond" w:hAnsi="Garamond"/>
        </w:rPr>
        <w:t>Dojde-li ke změně kontaktních osob, oznámí písemně smluvní strana druhé smluvní straně tuto změnu. V tomto případě není nutné uzavírat dodatek.</w:t>
      </w:r>
    </w:p>
    <w:p w14:paraId="01099D13" w14:textId="2ED2F999" w:rsidR="0026172D" w:rsidRPr="00AF629B" w:rsidRDefault="0026172D" w:rsidP="00134E82">
      <w:pPr>
        <w:autoSpaceDE/>
        <w:adjustRightInd/>
        <w:jc w:val="both"/>
        <w:rPr>
          <w:rFonts w:ascii="Garamond" w:hAnsi="Garamond"/>
        </w:rPr>
      </w:pPr>
    </w:p>
    <w:p w14:paraId="68DB90E1" w14:textId="77777777" w:rsidR="0026172D" w:rsidRPr="00AF629B" w:rsidRDefault="00FC0A94" w:rsidP="00016E5F">
      <w:pPr>
        <w:numPr>
          <w:ilvl w:val="0"/>
          <w:numId w:val="30"/>
        </w:numPr>
        <w:autoSpaceDE/>
        <w:autoSpaceDN/>
        <w:adjustRightInd/>
        <w:spacing w:after="120"/>
        <w:ind w:left="0"/>
        <w:jc w:val="both"/>
        <w:rPr>
          <w:rFonts w:ascii="Garamond" w:hAnsi="Garamond"/>
        </w:rPr>
      </w:pPr>
      <w:r w:rsidRPr="00AF629B">
        <w:rPr>
          <w:rFonts w:ascii="Garamond" w:hAnsi="Garamond"/>
          <w:snapToGrid w:val="0"/>
        </w:rPr>
        <w:t>Pokud by kterékoli</w:t>
      </w:r>
      <w:r w:rsidR="00545C46" w:rsidRPr="00AF629B">
        <w:rPr>
          <w:rFonts w:ascii="Garamond" w:hAnsi="Garamond"/>
          <w:snapToGrid w:val="0"/>
        </w:rPr>
        <w:t>v</w:t>
      </w:r>
      <w:r w:rsidRPr="00AF629B">
        <w:rPr>
          <w:rFonts w:ascii="Garamond" w:hAnsi="Garamond"/>
          <w:snapToGrid w:val="0"/>
        </w:rPr>
        <w:t xml:space="preserve"> ustanovení této smlouvy bylo shledáno neplatným či nevykonatelným, ostatní ustanovení této s</w:t>
      </w:r>
      <w:r w:rsidR="00DC64B1" w:rsidRPr="00AF629B">
        <w:rPr>
          <w:rFonts w:ascii="Garamond" w:hAnsi="Garamond"/>
          <w:snapToGrid w:val="0"/>
        </w:rPr>
        <w:t>mlouvy tím zůstávají nedotčena. V případě, že některé ustanovení této smlouvy se stane neplatným či neúčinným, zavazují se smluvní strany nahradit takovéto ustanovení novým ustanovením, které nejlépe odpovídá původně zamý</w:t>
      </w:r>
      <w:r w:rsidR="00545C46" w:rsidRPr="00AF629B">
        <w:rPr>
          <w:rFonts w:ascii="Garamond" w:hAnsi="Garamond"/>
          <w:snapToGrid w:val="0"/>
        </w:rPr>
        <w:t>š</w:t>
      </w:r>
      <w:r w:rsidR="00DC64B1" w:rsidRPr="00AF629B">
        <w:rPr>
          <w:rFonts w:ascii="Garamond" w:hAnsi="Garamond"/>
          <w:snapToGrid w:val="0"/>
        </w:rPr>
        <w:t>le</w:t>
      </w:r>
      <w:r w:rsidR="00545C46" w:rsidRPr="00AF629B">
        <w:rPr>
          <w:rFonts w:ascii="Garamond" w:hAnsi="Garamond"/>
          <w:snapToGrid w:val="0"/>
        </w:rPr>
        <w:t>n</w:t>
      </w:r>
      <w:r w:rsidR="00DC64B1" w:rsidRPr="00AF629B">
        <w:rPr>
          <w:rFonts w:ascii="Garamond" w:hAnsi="Garamond"/>
          <w:snapToGrid w:val="0"/>
        </w:rPr>
        <w:t>ému hospodářskému účelu neplatného či neúčinného ustanovení. Do té doby platí</w:t>
      </w:r>
      <w:r w:rsidR="00E66090" w:rsidRPr="00AF629B">
        <w:rPr>
          <w:rFonts w:ascii="Garamond" w:hAnsi="Garamond"/>
          <w:snapToGrid w:val="0"/>
        </w:rPr>
        <w:t xml:space="preserve"> úprava obecně závazných právních </w:t>
      </w:r>
      <w:r w:rsidR="00DC64B1" w:rsidRPr="00AF629B">
        <w:rPr>
          <w:rFonts w:ascii="Garamond" w:hAnsi="Garamond"/>
          <w:snapToGrid w:val="0"/>
        </w:rPr>
        <w:t>předpisů ČR.</w:t>
      </w:r>
    </w:p>
    <w:p w14:paraId="4A5203AC" w14:textId="77777777" w:rsidR="00417537" w:rsidRPr="00AF629B" w:rsidRDefault="00417537" w:rsidP="00741AC1">
      <w:pPr>
        <w:pStyle w:val="Odstavec"/>
        <w:numPr>
          <w:ilvl w:val="0"/>
          <w:numId w:val="30"/>
        </w:numPr>
        <w:spacing w:before="240" w:after="0" w:line="240" w:lineRule="auto"/>
        <w:ind w:left="0" w:hanging="357"/>
        <w:jc w:val="both"/>
        <w:rPr>
          <w:rFonts w:ascii="Garamond" w:hAnsi="Garamond"/>
          <w:szCs w:val="24"/>
        </w:rPr>
      </w:pPr>
      <w:r w:rsidRPr="00AF629B">
        <w:rPr>
          <w:rFonts w:ascii="Garamond" w:hAnsi="Garamond"/>
          <w:szCs w:val="24"/>
        </w:rPr>
        <w:t xml:space="preserve">Vztahy mezi smluvními stranami se řídí právním řádem České republiky, zejména občanským zákoníkem. Pokud některé vztahy tato smlouva neupravuje, tak se řídí úpravou provedenou v občanském zákoníku.  </w:t>
      </w:r>
    </w:p>
    <w:p w14:paraId="485DF26E" w14:textId="77777777" w:rsidR="00836036" w:rsidRPr="00AF629B" w:rsidRDefault="00184D48" w:rsidP="00741AC1">
      <w:pPr>
        <w:numPr>
          <w:ilvl w:val="0"/>
          <w:numId w:val="30"/>
        </w:numPr>
        <w:autoSpaceDE/>
        <w:autoSpaceDN/>
        <w:adjustRightInd/>
        <w:spacing w:before="240" w:after="120"/>
        <w:ind w:left="0" w:hanging="357"/>
        <w:jc w:val="both"/>
        <w:rPr>
          <w:rFonts w:ascii="Garamond" w:hAnsi="Garamond"/>
        </w:rPr>
      </w:pPr>
      <w:r w:rsidRPr="00AF629B">
        <w:rPr>
          <w:rFonts w:ascii="Garamond" w:hAnsi="Garamond"/>
        </w:rPr>
        <w:t xml:space="preserve">S ohledem na účinnost nařízení Evropského parlamentu a rady (EU) 2016/679 o ochraně fyzických osob v souvislosti se zpracováním osobních údajů a o volném pohybu těchto údajů a o zrušení směrnice 95/46/ES, </w:t>
      </w:r>
      <w:r w:rsidR="00947B23" w:rsidRPr="00AF629B">
        <w:rPr>
          <w:rFonts w:ascii="Garamond" w:hAnsi="Garamond"/>
        </w:rPr>
        <w:t>nájemce</w:t>
      </w:r>
      <w:r w:rsidRPr="00AF629B">
        <w:rPr>
          <w:rFonts w:ascii="Garamond" w:hAnsi="Garamond"/>
        </w:rPr>
        <w:t xml:space="preserve"> souhlasí se shromažďováním, zpracováním a uchováváním osobních údajů </w:t>
      </w:r>
      <w:r w:rsidR="00947B23" w:rsidRPr="00AF629B">
        <w:rPr>
          <w:rFonts w:ascii="Garamond" w:hAnsi="Garamond"/>
        </w:rPr>
        <w:t>pronajímatelem</w:t>
      </w:r>
      <w:r w:rsidRPr="00AF629B">
        <w:rPr>
          <w:rFonts w:ascii="Garamond" w:hAnsi="Garamond"/>
        </w:rPr>
        <w:t xml:space="preserve">, a to v rozsahu nezbytném pro realizaci této smlouvy. </w:t>
      </w:r>
      <w:r w:rsidR="00947B23" w:rsidRPr="00AF629B">
        <w:rPr>
          <w:rFonts w:ascii="Garamond" w:hAnsi="Garamond"/>
        </w:rPr>
        <w:t>Nájemce</w:t>
      </w:r>
      <w:r w:rsidRPr="00AF629B">
        <w:rPr>
          <w:rFonts w:ascii="Garamond" w:hAnsi="Garamond"/>
        </w:rPr>
        <w:t xml:space="preserve"> současně </w:t>
      </w:r>
      <w:r w:rsidRPr="00AF629B">
        <w:rPr>
          <w:rFonts w:ascii="Garamond" w:hAnsi="Garamond"/>
        </w:rPr>
        <w:lastRenderedPageBreak/>
        <w:t>bere na vědomí, že po skončení splnění povinností z této smlouvy či jiného ukončení smluvního vztahu budou jím poskytnuté osobní údaje, včetně listin, jež je obsahují, uchovávány ČR - Okresním soudem v Liberci po dobu deseti let, přičemž po uplynutí této lhůty s nimi bude naloženo v souladu s výše uvedeným nařízením a zákonem o ochraně osobních údajů.</w:t>
      </w:r>
    </w:p>
    <w:p w14:paraId="74C69ED9" w14:textId="77777777" w:rsidR="00B6414B" w:rsidRPr="008F5C10" w:rsidRDefault="00836036" w:rsidP="000638F9">
      <w:pPr>
        <w:numPr>
          <w:ilvl w:val="0"/>
          <w:numId w:val="30"/>
        </w:numPr>
        <w:autoSpaceDE/>
        <w:autoSpaceDN/>
        <w:adjustRightInd/>
        <w:spacing w:before="240" w:after="120"/>
        <w:ind w:left="0" w:hanging="357"/>
        <w:jc w:val="both"/>
        <w:rPr>
          <w:rFonts w:ascii="Garamond" w:hAnsi="Garamond"/>
        </w:rPr>
      </w:pPr>
      <w:r w:rsidRPr="008F5C10">
        <w:rPr>
          <w:rFonts w:ascii="Garamond" w:hAnsi="Garamond"/>
          <w:snapToGrid w:val="0"/>
        </w:rPr>
        <w:t xml:space="preserve">Nedílnou součástí této </w:t>
      </w:r>
      <w:r w:rsidR="00CC7013" w:rsidRPr="008F5C10">
        <w:rPr>
          <w:rFonts w:ascii="Garamond" w:hAnsi="Garamond"/>
          <w:snapToGrid w:val="0"/>
        </w:rPr>
        <w:t>S</w:t>
      </w:r>
      <w:r w:rsidRPr="008F5C10">
        <w:rPr>
          <w:rFonts w:ascii="Garamond" w:hAnsi="Garamond"/>
          <w:snapToGrid w:val="0"/>
        </w:rPr>
        <w:t xml:space="preserve">mlouvy </w:t>
      </w:r>
      <w:r w:rsidR="00B6414B" w:rsidRPr="008F5C10">
        <w:rPr>
          <w:rFonts w:ascii="Garamond" w:hAnsi="Garamond"/>
          <w:snapToGrid w:val="0"/>
        </w:rPr>
        <w:t>jsou tyto přílohy:</w:t>
      </w:r>
    </w:p>
    <w:p w14:paraId="248B5A14" w14:textId="1612F2F9" w:rsidR="00584E5F" w:rsidRPr="008F5C10" w:rsidRDefault="00B6414B" w:rsidP="00584E5F">
      <w:pPr>
        <w:numPr>
          <w:ilvl w:val="1"/>
          <w:numId w:val="30"/>
        </w:numPr>
        <w:tabs>
          <w:tab w:val="clear" w:pos="1440"/>
          <w:tab w:val="num" w:pos="709"/>
        </w:tabs>
        <w:autoSpaceDE/>
        <w:autoSpaceDN/>
        <w:adjustRightInd/>
        <w:spacing w:before="120" w:after="120"/>
        <w:ind w:left="709"/>
        <w:jc w:val="both"/>
        <w:rPr>
          <w:rFonts w:ascii="Garamond" w:hAnsi="Garamond"/>
        </w:rPr>
      </w:pPr>
      <w:r w:rsidRPr="008F5C10">
        <w:rPr>
          <w:rFonts w:ascii="Garamond" w:hAnsi="Garamond"/>
          <w:snapToGrid w:val="0"/>
        </w:rPr>
        <w:t>Příloha č. 1 – Situační plánek prostor určených k</w:t>
      </w:r>
      <w:r w:rsidR="00584E5F" w:rsidRPr="008F5C10">
        <w:rPr>
          <w:rFonts w:ascii="Garamond" w:hAnsi="Garamond"/>
          <w:snapToGrid w:val="0"/>
        </w:rPr>
        <w:t> </w:t>
      </w:r>
      <w:r w:rsidRPr="008F5C10">
        <w:rPr>
          <w:rFonts w:ascii="Garamond" w:hAnsi="Garamond"/>
          <w:snapToGrid w:val="0"/>
        </w:rPr>
        <w:t>pronájmu</w:t>
      </w:r>
    </w:p>
    <w:p w14:paraId="132DDBD7" w14:textId="110B78AD" w:rsidR="00584E5F" w:rsidRPr="008F5C10" w:rsidRDefault="00584E5F" w:rsidP="00584E5F">
      <w:pPr>
        <w:numPr>
          <w:ilvl w:val="1"/>
          <w:numId w:val="30"/>
        </w:numPr>
        <w:tabs>
          <w:tab w:val="clear" w:pos="1440"/>
          <w:tab w:val="num" w:pos="709"/>
        </w:tabs>
        <w:autoSpaceDE/>
        <w:autoSpaceDN/>
        <w:adjustRightInd/>
        <w:spacing w:before="120" w:after="120"/>
        <w:ind w:left="709"/>
        <w:jc w:val="both"/>
        <w:rPr>
          <w:rFonts w:ascii="Garamond" w:hAnsi="Garamond"/>
        </w:rPr>
      </w:pPr>
      <w:r w:rsidRPr="008F5C10">
        <w:rPr>
          <w:rFonts w:ascii="Garamond" w:hAnsi="Garamond"/>
        </w:rPr>
        <w:t>Příloha č. 2 - inventář</w:t>
      </w:r>
    </w:p>
    <w:p w14:paraId="043FD9FF" w14:textId="77777777" w:rsidR="00CC7013" w:rsidRPr="00AF629B" w:rsidRDefault="00CC7013" w:rsidP="00134E82">
      <w:pPr>
        <w:jc w:val="both"/>
        <w:rPr>
          <w:rFonts w:ascii="Garamond" w:hAnsi="Garamond"/>
        </w:rPr>
      </w:pPr>
    </w:p>
    <w:p w14:paraId="3F64A334" w14:textId="77777777" w:rsidR="00B6414B" w:rsidRDefault="00B6414B" w:rsidP="00134E82">
      <w:pPr>
        <w:jc w:val="both"/>
        <w:rPr>
          <w:rFonts w:ascii="Garamond" w:hAnsi="Garamond"/>
        </w:rPr>
      </w:pPr>
    </w:p>
    <w:p w14:paraId="532D86E1" w14:textId="032D8479" w:rsidR="004D604A" w:rsidRPr="00AF629B" w:rsidRDefault="004D604A" w:rsidP="00134E82">
      <w:pPr>
        <w:jc w:val="both"/>
        <w:rPr>
          <w:rFonts w:ascii="Garamond" w:hAnsi="Garamond"/>
        </w:rPr>
      </w:pPr>
      <w:r w:rsidRPr="00AF629B">
        <w:rPr>
          <w:rFonts w:ascii="Garamond" w:hAnsi="Garamond"/>
        </w:rPr>
        <w:t>V</w:t>
      </w:r>
      <w:r w:rsidR="00836036" w:rsidRPr="00AF629B">
        <w:rPr>
          <w:rFonts w:ascii="Garamond" w:hAnsi="Garamond"/>
        </w:rPr>
        <w:t xml:space="preserve">e Zlíně dne </w:t>
      </w:r>
    </w:p>
    <w:p w14:paraId="149C5443" w14:textId="47994CB0" w:rsidR="00C60DD0" w:rsidRPr="00AF629B" w:rsidRDefault="00C60DD0" w:rsidP="00C60DD0">
      <w:pPr>
        <w:jc w:val="both"/>
        <w:rPr>
          <w:rFonts w:ascii="Garamond" w:hAnsi="Garamond"/>
        </w:rPr>
      </w:pPr>
    </w:p>
    <w:p w14:paraId="5F1FE848" w14:textId="5A986754" w:rsidR="00166B4A" w:rsidRPr="00AF629B" w:rsidRDefault="00166B4A" w:rsidP="00C60DD0">
      <w:pPr>
        <w:jc w:val="both"/>
        <w:rPr>
          <w:rFonts w:ascii="Garamond" w:hAnsi="Garamond"/>
        </w:rPr>
      </w:pPr>
    </w:p>
    <w:p w14:paraId="23C0F954" w14:textId="77777777" w:rsidR="00166B4A" w:rsidRPr="00AF629B" w:rsidRDefault="00166B4A" w:rsidP="00C60DD0">
      <w:pPr>
        <w:jc w:val="both"/>
        <w:rPr>
          <w:rFonts w:ascii="Garamond" w:hAnsi="Garamond"/>
        </w:rPr>
      </w:pPr>
    </w:p>
    <w:p w14:paraId="4C593EBE" w14:textId="77777777" w:rsidR="00C60DD0" w:rsidRPr="00AF629B" w:rsidRDefault="00F14678" w:rsidP="00C60DD0">
      <w:pPr>
        <w:jc w:val="both"/>
        <w:rPr>
          <w:rFonts w:ascii="Garamond" w:hAnsi="Garamond"/>
        </w:rPr>
      </w:pPr>
      <w:r w:rsidRPr="00AF629B">
        <w:rPr>
          <w:rFonts w:ascii="Garamond" w:hAnsi="Garamond"/>
        </w:rPr>
        <w:t>Za nájemce:</w:t>
      </w:r>
      <w:r w:rsidRPr="00AF629B">
        <w:rPr>
          <w:rFonts w:ascii="Garamond" w:hAnsi="Garamond"/>
        </w:rPr>
        <w:tab/>
      </w:r>
      <w:r w:rsidRPr="00AF629B">
        <w:rPr>
          <w:rFonts w:ascii="Garamond" w:hAnsi="Garamond"/>
        </w:rPr>
        <w:tab/>
      </w:r>
      <w:r w:rsidRPr="00AF629B">
        <w:rPr>
          <w:rFonts w:ascii="Garamond" w:hAnsi="Garamond"/>
        </w:rPr>
        <w:tab/>
      </w:r>
      <w:r w:rsidRPr="00AF629B">
        <w:rPr>
          <w:rFonts w:ascii="Garamond" w:hAnsi="Garamond"/>
        </w:rPr>
        <w:tab/>
      </w:r>
      <w:r w:rsidRPr="00AF629B">
        <w:rPr>
          <w:rFonts w:ascii="Garamond" w:hAnsi="Garamond"/>
        </w:rPr>
        <w:tab/>
      </w:r>
      <w:r w:rsidRPr="00AF629B">
        <w:rPr>
          <w:rFonts w:ascii="Garamond" w:hAnsi="Garamond"/>
        </w:rPr>
        <w:tab/>
        <w:t>Za pronajímatele:</w:t>
      </w:r>
    </w:p>
    <w:p w14:paraId="16C8E5E7" w14:textId="5E390DCC" w:rsidR="004D604A" w:rsidRPr="00AF629B" w:rsidRDefault="001831CE" w:rsidP="00F14678">
      <w:pPr>
        <w:ind w:left="4248" w:firstLine="708"/>
        <w:jc w:val="both"/>
        <w:rPr>
          <w:rFonts w:ascii="Garamond" w:hAnsi="Garamond"/>
        </w:rPr>
      </w:pPr>
      <w:r w:rsidRPr="00AF629B">
        <w:rPr>
          <w:rFonts w:ascii="Garamond" w:hAnsi="Garamond"/>
        </w:rPr>
        <w:t xml:space="preserve">Mgr. Petr </w:t>
      </w:r>
      <w:r w:rsidR="00836036" w:rsidRPr="00AF629B">
        <w:rPr>
          <w:rFonts w:ascii="Garamond" w:hAnsi="Garamond"/>
        </w:rPr>
        <w:t>Hanáček</w:t>
      </w:r>
    </w:p>
    <w:p w14:paraId="34289175" w14:textId="77777777" w:rsidR="004D604A" w:rsidRPr="00AF629B" w:rsidRDefault="001831CE" w:rsidP="00F14678">
      <w:pPr>
        <w:ind w:left="4248" w:firstLine="708"/>
        <w:jc w:val="both"/>
        <w:rPr>
          <w:rFonts w:ascii="Garamond" w:hAnsi="Garamond"/>
        </w:rPr>
      </w:pPr>
      <w:r w:rsidRPr="00AF629B">
        <w:rPr>
          <w:rFonts w:ascii="Garamond" w:hAnsi="Garamond"/>
        </w:rPr>
        <w:t>předseda</w:t>
      </w:r>
      <w:r w:rsidR="004D604A" w:rsidRPr="00AF629B">
        <w:rPr>
          <w:rFonts w:ascii="Garamond" w:hAnsi="Garamond"/>
        </w:rPr>
        <w:t xml:space="preserve"> okresního soudu</w:t>
      </w:r>
      <w:r w:rsidR="004D604A" w:rsidRPr="00AF629B">
        <w:rPr>
          <w:rFonts w:ascii="Garamond" w:hAnsi="Garamond"/>
        </w:rPr>
        <w:tab/>
      </w:r>
      <w:r w:rsidR="004D604A" w:rsidRPr="00AF629B">
        <w:rPr>
          <w:rFonts w:ascii="Garamond" w:hAnsi="Garamond"/>
        </w:rPr>
        <w:tab/>
      </w:r>
    </w:p>
    <w:p w14:paraId="1360F45F" w14:textId="77777777" w:rsidR="004D604A" w:rsidRPr="00AF629B" w:rsidRDefault="004D604A" w:rsidP="004D604A">
      <w:pPr>
        <w:ind w:left="720"/>
        <w:jc w:val="both"/>
        <w:rPr>
          <w:rFonts w:ascii="Garamond" w:hAnsi="Garamond"/>
        </w:rPr>
      </w:pPr>
    </w:p>
    <w:p w14:paraId="2D467F53" w14:textId="77777777" w:rsidR="004D604A" w:rsidRPr="00AF629B" w:rsidRDefault="004D604A" w:rsidP="004D604A">
      <w:pPr>
        <w:rPr>
          <w:rFonts w:ascii="Garamond" w:hAnsi="Garamond"/>
        </w:rPr>
      </w:pPr>
    </w:p>
    <w:p w14:paraId="0CD0F6B9" w14:textId="5921DD24" w:rsidR="00CC7013" w:rsidRPr="00AF629B" w:rsidRDefault="00CC7013" w:rsidP="004D604A">
      <w:pPr>
        <w:rPr>
          <w:rFonts w:ascii="Garamond" w:hAnsi="Garamond"/>
        </w:rPr>
        <w:sectPr w:rsidR="00CC7013" w:rsidRPr="00AF629B" w:rsidSect="00174133">
          <w:footerReference w:type="default" r:id="rId10"/>
          <w:pgSz w:w="11906" w:h="16838"/>
          <w:pgMar w:top="1417" w:right="1417" w:bottom="1417" w:left="1417" w:header="708" w:footer="708" w:gutter="0"/>
          <w:cols w:space="708"/>
          <w:docGrid w:linePitch="360"/>
        </w:sectPr>
      </w:pPr>
    </w:p>
    <w:p w14:paraId="048F60B5" w14:textId="75710B71" w:rsidR="004D604A" w:rsidRPr="00AF629B" w:rsidRDefault="00CC7013" w:rsidP="004D604A">
      <w:pPr>
        <w:rPr>
          <w:rFonts w:ascii="Garamond" w:hAnsi="Garamond"/>
        </w:rPr>
      </w:pPr>
      <w:r w:rsidRPr="00AF629B">
        <w:rPr>
          <w:rFonts w:ascii="Garamond" w:hAnsi="Garamond"/>
        </w:rPr>
        <w:lastRenderedPageBreak/>
        <w:t>Příloha č. 1</w:t>
      </w:r>
    </w:p>
    <w:p w14:paraId="3822B8F5" w14:textId="6997A408" w:rsidR="00CC7013" w:rsidRPr="00AF629B" w:rsidRDefault="008B0CA0" w:rsidP="004D604A">
      <w:pPr>
        <w:rPr>
          <w:rFonts w:ascii="Garamond" w:hAnsi="Garamond"/>
          <w:b/>
        </w:rPr>
      </w:pPr>
      <w:r w:rsidRPr="00AF629B">
        <w:rPr>
          <w:rFonts w:ascii="Garamond" w:hAnsi="Garamond"/>
          <w:b/>
        </w:rPr>
        <w:t>Situační plánek prostor určených k pronájmu</w:t>
      </w:r>
    </w:p>
    <w:p w14:paraId="26C52E52" w14:textId="3BF761BC" w:rsidR="00F65325" w:rsidRDefault="00CC7013" w:rsidP="004D604A">
      <w:pPr>
        <w:rPr>
          <w:rFonts w:ascii="Garamond" w:hAnsi="Garamond"/>
        </w:rPr>
      </w:pPr>
      <w:r w:rsidRPr="00AF629B">
        <w:rPr>
          <w:rFonts w:ascii="Garamond" w:hAnsi="Garamond"/>
          <w:noProof/>
        </w:rPr>
        <w:drawing>
          <wp:inline distT="0" distB="0" distL="0" distR="0" wp14:anchorId="4BA9FE68" wp14:editId="6FCAFB91">
            <wp:extent cx="8906719" cy="5314108"/>
            <wp:effectExtent l="0" t="0" r="8890" b="127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8907126" cy="5314351"/>
                    </a:xfrm>
                    <a:prstGeom prst="rect">
                      <a:avLst/>
                    </a:prstGeom>
                  </pic:spPr>
                </pic:pic>
              </a:graphicData>
            </a:graphic>
          </wp:inline>
        </w:drawing>
      </w:r>
    </w:p>
    <w:p w14:paraId="2805E69C" w14:textId="77777777" w:rsidR="00584E5F" w:rsidRPr="00AF629B" w:rsidRDefault="00584E5F" w:rsidP="00584E5F">
      <w:pPr>
        <w:rPr>
          <w:rFonts w:ascii="Garamond" w:hAnsi="Garamond"/>
        </w:rPr>
      </w:pPr>
      <w:r w:rsidRPr="00AF629B">
        <w:rPr>
          <w:rFonts w:ascii="Garamond" w:hAnsi="Garamond"/>
        </w:rPr>
        <w:lastRenderedPageBreak/>
        <w:t>Příloha č. 2</w:t>
      </w:r>
    </w:p>
    <w:p w14:paraId="056CC5AB" w14:textId="77777777" w:rsidR="00584E5F" w:rsidRPr="00AF629B" w:rsidRDefault="00584E5F" w:rsidP="00584E5F">
      <w:pPr>
        <w:rPr>
          <w:rFonts w:ascii="Garamond" w:hAnsi="Garamond"/>
          <w:b/>
        </w:rPr>
      </w:pPr>
      <w:r w:rsidRPr="00AF629B">
        <w:rPr>
          <w:rFonts w:ascii="Garamond" w:hAnsi="Garamond"/>
          <w:b/>
        </w:rPr>
        <w:t>Inventář</w:t>
      </w:r>
    </w:p>
    <w:p w14:paraId="38E7E02D" w14:textId="77777777" w:rsidR="00584E5F" w:rsidRPr="00AF629B" w:rsidRDefault="00584E5F" w:rsidP="00584E5F">
      <w:pPr>
        <w:rPr>
          <w:rFonts w:ascii="Garamond" w:hAnsi="Garamond"/>
          <w:b/>
        </w:rPr>
      </w:pPr>
      <w:r w:rsidRPr="00AF629B">
        <w:rPr>
          <w:rFonts w:ascii="Garamond" w:hAnsi="Garamond"/>
          <w:b/>
          <w:noProof/>
        </w:rPr>
        <w:drawing>
          <wp:inline distT="0" distB="0" distL="0" distR="0" wp14:anchorId="58989674" wp14:editId="70D0BE9F">
            <wp:extent cx="8877799" cy="3007088"/>
            <wp:effectExtent l="0" t="0" r="0" b="317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8871052" cy="3004803"/>
                    </a:xfrm>
                    <a:prstGeom prst="rect">
                      <a:avLst/>
                    </a:prstGeom>
                  </pic:spPr>
                </pic:pic>
              </a:graphicData>
            </a:graphic>
          </wp:inline>
        </w:drawing>
      </w:r>
    </w:p>
    <w:p w14:paraId="328FFAE3" w14:textId="77777777" w:rsidR="00584E5F" w:rsidRPr="00AF629B" w:rsidRDefault="00584E5F" w:rsidP="00584E5F">
      <w:pPr>
        <w:rPr>
          <w:rFonts w:ascii="Garamond" w:hAnsi="Garamond"/>
        </w:rPr>
      </w:pPr>
    </w:p>
    <w:p w14:paraId="43261BD1" w14:textId="77777777" w:rsidR="00584E5F" w:rsidRPr="00AF629B" w:rsidRDefault="00584E5F" w:rsidP="004D604A">
      <w:pPr>
        <w:rPr>
          <w:rFonts w:ascii="Garamond" w:hAnsi="Garamond"/>
        </w:rPr>
      </w:pPr>
    </w:p>
    <w:sectPr w:rsidR="00584E5F" w:rsidRPr="00AF629B" w:rsidSect="00CC7013">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C52E29" w14:textId="77777777" w:rsidR="003C3973" w:rsidRDefault="003C3973" w:rsidP="001C2EEA">
      <w:r>
        <w:separator/>
      </w:r>
    </w:p>
  </w:endnote>
  <w:endnote w:type="continuationSeparator" w:id="0">
    <w:p w14:paraId="706608B5" w14:textId="77777777" w:rsidR="003C3973" w:rsidRDefault="003C3973" w:rsidP="001C2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vinion">
    <w:altName w:val="Arial"/>
    <w:charset w:val="EE"/>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B88EFF" w14:textId="35E0560C" w:rsidR="008A420E" w:rsidRDefault="008A420E">
    <w:pPr>
      <w:pStyle w:val="Zpat"/>
      <w:jc w:val="right"/>
    </w:pPr>
    <w:r>
      <w:fldChar w:fldCharType="begin"/>
    </w:r>
    <w:r>
      <w:instrText xml:space="preserve"> PAGE   \* MERGEFORMAT </w:instrText>
    </w:r>
    <w:r>
      <w:fldChar w:fldCharType="separate"/>
    </w:r>
    <w:r w:rsidR="00421717">
      <w:rPr>
        <w:noProof/>
      </w:rPr>
      <w:t>1</w:t>
    </w:r>
    <w:r>
      <w:rPr>
        <w:noProof/>
      </w:rPr>
      <w:fldChar w:fldCharType="end"/>
    </w:r>
  </w:p>
  <w:p w14:paraId="65528774" w14:textId="77777777" w:rsidR="008A420E" w:rsidRDefault="008A420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F9C32F" w14:textId="77777777" w:rsidR="003C3973" w:rsidRDefault="003C3973" w:rsidP="001C2EEA">
      <w:r>
        <w:separator/>
      </w:r>
    </w:p>
  </w:footnote>
  <w:footnote w:type="continuationSeparator" w:id="0">
    <w:p w14:paraId="5C64EA74" w14:textId="77777777" w:rsidR="003C3973" w:rsidRDefault="003C3973" w:rsidP="001C2E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80689"/>
    <w:multiLevelType w:val="hybridMultilevel"/>
    <w:tmpl w:val="546ACA54"/>
    <w:lvl w:ilvl="0" w:tplc="B0704B3A">
      <w:start w:val="1"/>
      <w:numFmt w:val="decimal"/>
      <w:lvlText w:val="4.%1"/>
      <w:lvlJc w:val="right"/>
      <w:pPr>
        <w:ind w:left="360" w:hanging="360"/>
      </w:pPr>
      <w:rPr>
        <w:rFonts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157638E"/>
    <w:multiLevelType w:val="hybridMultilevel"/>
    <w:tmpl w:val="8BDC19B2"/>
    <w:lvl w:ilvl="0" w:tplc="04050011">
      <w:start w:val="1"/>
      <w:numFmt w:val="decimal"/>
      <w:lvlText w:val="%1)"/>
      <w:lvlJc w:val="left"/>
      <w:pPr>
        <w:ind w:left="72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2" w15:restartNumberingAfterBreak="0">
    <w:nsid w:val="128D567B"/>
    <w:multiLevelType w:val="hybridMultilevel"/>
    <w:tmpl w:val="8BDC19B2"/>
    <w:lvl w:ilvl="0" w:tplc="04050011">
      <w:start w:val="1"/>
      <w:numFmt w:val="decimal"/>
      <w:lvlText w:val="%1)"/>
      <w:lvlJc w:val="left"/>
      <w:pPr>
        <w:ind w:left="72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3" w15:restartNumberingAfterBreak="0">
    <w:nsid w:val="12FC1495"/>
    <w:multiLevelType w:val="hybridMultilevel"/>
    <w:tmpl w:val="99668176"/>
    <w:lvl w:ilvl="0" w:tplc="248A4FAE">
      <w:start w:val="1"/>
      <w:numFmt w:val="decimal"/>
      <w:lvlText w:val="%1)"/>
      <w:lvlJc w:val="left"/>
      <w:pPr>
        <w:ind w:left="720" w:hanging="360"/>
      </w:pPr>
      <w:rPr>
        <w:rFonts w:cs="Times New Roman"/>
        <w:b w:val="0"/>
      </w:rPr>
    </w:lvl>
    <w:lvl w:ilvl="1" w:tplc="04050019">
      <w:start w:val="1"/>
      <w:numFmt w:val="decimal"/>
      <w:lvlText w:val="%2."/>
      <w:lvlJc w:val="left"/>
      <w:pPr>
        <w:tabs>
          <w:tab w:val="num" w:pos="1800"/>
        </w:tabs>
        <w:ind w:left="1800" w:hanging="360"/>
      </w:pPr>
      <w:rPr>
        <w:rFonts w:cs="Times New Roman"/>
      </w:rPr>
    </w:lvl>
    <w:lvl w:ilvl="2" w:tplc="0405001B">
      <w:start w:val="1"/>
      <w:numFmt w:val="decimal"/>
      <w:lvlText w:val="%3."/>
      <w:lvlJc w:val="left"/>
      <w:pPr>
        <w:tabs>
          <w:tab w:val="num" w:pos="2520"/>
        </w:tabs>
        <w:ind w:left="2520" w:hanging="360"/>
      </w:pPr>
      <w:rPr>
        <w:rFonts w:cs="Times New Roman"/>
      </w:rPr>
    </w:lvl>
    <w:lvl w:ilvl="3" w:tplc="0405000F">
      <w:start w:val="1"/>
      <w:numFmt w:val="decimal"/>
      <w:lvlText w:val="%4."/>
      <w:lvlJc w:val="left"/>
      <w:pPr>
        <w:tabs>
          <w:tab w:val="num" w:pos="3240"/>
        </w:tabs>
        <w:ind w:left="3240" w:hanging="360"/>
      </w:pPr>
      <w:rPr>
        <w:rFonts w:cs="Times New Roman"/>
      </w:rPr>
    </w:lvl>
    <w:lvl w:ilvl="4" w:tplc="04050019">
      <w:start w:val="1"/>
      <w:numFmt w:val="decimal"/>
      <w:lvlText w:val="%5."/>
      <w:lvlJc w:val="left"/>
      <w:pPr>
        <w:tabs>
          <w:tab w:val="num" w:pos="3960"/>
        </w:tabs>
        <w:ind w:left="3960" w:hanging="360"/>
      </w:pPr>
      <w:rPr>
        <w:rFonts w:cs="Times New Roman"/>
      </w:rPr>
    </w:lvl>
    <w:lvl w:ilvl="5" w:tplc="0405001B">
      <w:start w:val="1"/>
      <w:numFmt w:val="decimal"/>
      <w:lvlText w:val="%6."/>
      <w:lvlJc w:val="left"/>
      <w:pPr>
        <w:tabs>
          <w:tab w:val="num" w:pos="4680"/>
        </w:tabs>
        <w:ind w:left="4680" w:hanging="360"/>
      </w:pPr>
      <w:rPr>
        <w:rFonts w:cs="Times New Roman"/>
      </w:rPr>
    </w:lvl>
    <w:lvl w:ilvl="6" w:tplc="0405000F">
      <w:start w:val="1"/>
      <w:numFmt w:val="decimal"/>
      <w:lvlText w:val="%7."/>
      <w:lvlJc w:val="left"/>
      <w:pPr>
        <w:tabs>
          <w:tab w:val="num" w:pos="5400"/>
        </w:tabs>
        <w:ind w:left="5400" w:hanging="360"/>
      </w:pPr>
      <w:rPr>
        <w:rFonts w:cs="Times New Roman"/>
      </w:rPr>
    </w:lvl>
    <w:lvl w:ilvl="7" w:tplc="04050019">
      <w:start w:val="1"/>
      <w:numFmt w:val="decimal"/>
      <w:lvlText w:val="%8."/>
      <w:lvlJc w:val="left"/>
      <w:pPr>
        <w:tabs>
          <w:tab w:val="num" w:pos="6120"/>
        </w:tabs>
        <w:ind w:left="6120" w:hanging="360"/>
      </w:pPr>
      <w:rPr>
        <w:rFonts w:cs="Times New Roman"/>
      </w:rPr>
    </w:lvl>
    <w:lvl w:ilvl="8" w:tplc="0405001B">
      <w:start w:val="1"/>
      <w:numFmt w:val="decimal"/>
      <w:lvlText w:val="%9."/>
      <w:lvlJc w:val="left"/>
      <w:pPr>
        <w:tabs>
          <w:tab w:val="num" w:pos="6840"/>
        </w:tabs>
        <w:ind w:left="6840" w:hanging="360"/>
      </w:pPr>
      <w:rPr>
        <w:rFonts w:cs="Times New Roman"/>
      </w:rPr>
    </w:lvl>
  </w:abstractNum>
  <w:abstractNum w:abstractNumId="4" w15:restartNumberingAfterBreak="0">
    <w:nsid w:val="15BA42C3"/>
    <w:multiLevelType w:val="hybridMultilevel"/>
    <w:tmpl w:val="950ECA56"/>
    <w:lvl w:ilvl="0" w:tplc="04050011">
      <w:start w:val="1"/>
      <w:numFmt w:val="decimal"/>
      <w:lvlText w:val="%1)"/>
      <w:lvlJc w:val="left"/>
      <w:pPr>
        <w:ind w:left="72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5" w15:restartNumberingAfterBreak="0">
    <w:nsid w:val="231D4D2D"/>
    <w:multiLevelType w:val="hybridMultilevel"/>
    <w:tmpl w:val="A7E21646"/>
    <w:lvl w:ilvl="0" w:tplc="7AB01BD2">
      <w:start w:val="1"/>
      <w:numFmt w:val="decimal"/>
      <w:lvlText w:val="6.%1"/>
      <w:lvlJc w:val="right"/>
      <w:pPr>
        <w:ind w:left="360" w:hanging="360"/>
      </w:pPr>
      <w:rPr>
        <w:rFonts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7007582"/>
    <w:multiLevelType w:val="hybridMultilevel"/>
    <w:tmpl w:val="955EDC94"/>
    <w:lvl w:ilvl="0" w:tplc="9F201CB0">
      <w:start w:val="1"/>
      <w:numFmt w:val="decimal"/>
      <w:lvlText w:val="(%1)"/>
      <w:lvlJc w:val="left"/>
      <w:pPr>
        <w:ind w:left="720" w:hanging="360"/>
      </w:pPr>
      <w:rPr>
        <w:rFonts w:hint="default"/>
        <w:vertAlign w:val="superscript"/>
      </w:rPr>
    </w:lvl>
    <w:lvl w:ilvl="1" w:tplc="1F3EEEC8">
      <w:numFmt w:val="bullet"/>
      <w:lvlText w:val=""/>
      <w:lvlJc w:val="left"/>
      <w:pPr>
        <w:ind w:left="1440" w:hanging="360"/>
      </w:pPr>
      <w:rPr>
        <w:rFonts w:ascii="Symbol" w:eastAsiaTheme="minorEastAsia"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1A9587E"/>
    <w:multiLevelType w:val="hybridMultilevel"/>
    <w:tmpl w:val="59DA597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329E26BC"/>
    <w:multiLevelType w:val="hybridMultilevel"/>
    <w:tmpl w:val="DA3A9882"/>
    <w:lvl w:ilvl="0" w:tplc="82684C78">
      <w:start w:val="1"/>
      <w:numFmt w:val="decimal"/>
      <w:lvlText w:val="5.%1"/>
      <w:lvlJc w:val="right"/>
      <w:pPr>
        <w:ind w:left="360" w:hanging="360"/>
      </w:pPr>
      <w:rPr>
        <w:rFonts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37B3F29"/>
    <w:multiLevelType w:val="hybridMultilevel"/>
    <w:tmpl w:val="DB1C5486"/>
    <w:lvl w:ilvl="0" w:tplc="2FE2363A">
      <w:start w:val="1"/>
      <w:numFmt w:val="decimal"/>
      <w:lvlText w:val="%1."/>
      <w:lvlJc w:val="left"/>
      <w:pPr>
        <w:ind w:left="915" w:hanging="55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4A55FF5"/>
    <w:multiLevelType w:val="hybridMultilevel"/>
    <w:tmpl w:val="16DA0B18"/>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1" w15:restartNumberingAfterBreak="0">
    <w:nsid w:val="37EA414B"/>
    <w:multiLevelType w:val="hybridMultilevel"/>
    <w:tmpl w:val="900480B4"/>
    <w:lvl w:ilvl="0" w:tplc="47E47DD4">
      <w:start w:val="1"/>
      <w:numFmt w:val="decimal"/>
      <w:lvlText w:val="%1."/>
      <w:lvlJc w:val="left"/>
      <w:pPr>
        <w:ind w:left="465" w:hanging="465"/>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38A608AD"/>
    <w:multiLevelType w:val="hybridMultilevel"/>
    <w:tmpl w:val="FD94DE3C"/>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8D459EE"/>
    <w:multiLevelType w:val="hybridMultilevel"/>
    <w:tmpl w:val="8B245AFE"/>
    <w:lvl w:ilvl="0" w:tplc="04050011">
      <w:start w:val="1"/>
      <w:numFmt w:val="decimal"/>
      <w:lvlText w:val="%1)"/>
      <w:lvlJc w:val="left"/>
      <w:pPr>
        <w:ind w:left="720" w:hanging="360"/>
      </w:pPr>
      <w:rPr>
        <w:rFonts w:cs="Times New Roman"/>
      </w:rPr>
    </w:lvl>
    <w:lvl w:ilvl="1" w:tplc="04050001">
      <w:start w:val="1"/>
      <w:numFmt w:val="bullet"/>
      <w:lvlText w:val=""/>
      <w:lvlJc w:val="left"/>
      <w:pPr>
        <w:tabs>
          <w:tab w:val="num" w:pos="1440"/>
        </w:tabs>
        <w:ind w:left="1440" w:hanging="360"/>
      </w:pPr>
      <w:rPr>
        <w:rFonts w:ascii="Symbol" w:hAnsi="Symbol" w:hint="default"/>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4" w15:restartNumberingAfterBreak="0">
    <w:nsid w:val="3AD24079"/>
    <w:multiLevelType w:val="hybridMultilevel"/>
    <w:tmpl w:val="42ECB112"/>
    <w:lvl w:ilvl="0" w:tplc="0340E9A2">
      <w:start w:val="1"/>
      <w:numFmt w:val="decimal"/>
      <w:lvlText w:val="2.%1"/>
      <w:lvlJc w:val="righ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3376A14"/>
    <w:multiLevelType w:val="hybridMultilevel"/>
    <w:tmpl w:val="AED0D1E8"/>
    <w:lvl w:ilvl="0" w:tplc="35B609C4">
      <w:start w:val="1"/>
      <w:numFmt w:val="decimal"/>
      <w:lvlText w:val="%1."/>
      <w:lvlJc w:val="left"/>
      <w:pPr>
        <w:ind w:left="720" w:hanging="36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15:restartNumberingAfterBreak="0">
    <w:nsid w:val="4537154D"/>
    <w:multiLevelType w:val="hybridMultilevel"/>
    <w:tmpl w:val="AF562D6E"/>
    <w:lvl w:ilvl="0" w:tplc="3CFCE1F8">
      <w:start w:val="1"/>
      <w:numFmt w:val="decimal"/>
      <w:lvlText w:val="%1)"/>
      <w:lvlJc w:val="left"/>
      <w:pPr>
        <w:ind w:left="720" w:hanging="360"/>
      </w:pPr>
      <w:rPr>
        <w:rFonts w:cs="Times New Roman"/>
        <w:color w:val="auto"/>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7" w15:restartNumberingAfterBreak="0">
    <w:nsid w:val="57330BFF"/>
    <w:multiLevelType w:val="hybridMultilevel"/>
    <w:tmpl w:val="CF00E5E4"/>
    <w:lvl w:ilvl="0" w:tplc="0A8635CC">
      <w:start w:val="1"/>
      <w:numFmt w:val="decimal"/>
      <w:lvlText w:val="%1)"/>
      <w:lvlJc w:val="left"/>
      <w:pPr>
        <w:ind w:left="720" w:hanging="360"/>
      </w:pPr>
      <w:rPr>
        <w:rFonts w:cs="Times New Roman"/>
        <w:color w:val="auto"/>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8" w15:restartNumberingAfterBreak="0">
    <w:nsid w:val="58340D53"/>
    <w:multiLevelType w:val="hybridMultilevel"/>
    <w:tmpl w:val="71EE2A7E"/>
    <w:lvl w:ilvl="0" w:tplc="04050011">
      <w:start w:val="1"/>
      <w:numFmt w:val="decimal"/>
      <w:lvlText w:val="%1)"/>
      <w:lvlJc w:val="left"/>
      <w:pPr>
        <w:ind w:left="72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9" w15:restartNumberingAfterBreak="0">
    <w:nsid w:val="5D7A6A5B"/>
    <w:multiLevelType w:val="hybridMultilevel"/>
    <w:tmpl w:val="F15AC410"/>
    <w:lvl w:ilvl="0" w:tplc="04050017">
      <w:start w:val="1"/>
      <w:numFmt w:val="lowerLetter"/>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0" w15:restartNumberingAfterBreak="0">
    <w:nsid w:val="5E163B18"/>
    <w:multiLevelType w:val="hybridMultilevel"/>
    <w:tmpl w:val="A72CE5D2"/>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1" w15:restartNumberingAfterBreak="0">
    <w:nsid w:val="61AF3723"/>
    <w:multiLevelType w:val="hybridMultilevel"/>
    <w:tmpl w:val="F35226D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2" w15:restartNumberingAfterBreak="0">
    <w:nsid w:val="627F7C76"/>
    <w:multiLevelType w:val="hybridMultilevel"/>
    <w:tmpl w:val="A66E472A"/>
    <w:lvl w:ilvl="0" w:tplc="F52422AA">
      <w:start w:val="4"/>
      <w:numFmt w:val="decimal"/>
      <w:lvlText w:val="%1."/>
      <w:lvlJc w:val="left"/>
      <w:pPr>
        <w:tabs>
          <w:tab w:val="num" w:pos="1080"/>
        </w:tabs>
        <w:ind w:left="108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75366F6C"/>
    <w:multiLevelType w:val="hybridMultilevel"/>
    <w:tmpl w:val="AF562D6E"/>
    <w:lvl w:ilvl="0" w:tplc="3CFCE1F8">
      <w:start w:val="1"/>
      <w:numFmt w:val="decimal"/>
      <w:lvlText w:val="%1)"/>
      <w:lvlJc w:val="left"/>
      <w:pPr>
        <w:ind w:left="720" w:hanging="360"/>
      </w:pPr>
      <w:rPr>
        <w:rFonts w:cs="Times New Roman"/>
        <w:color w:val="auto"/>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24" w15:restartNumberingAfterBreak="0">
    <w:nsid w:val="75917A76"/>
    <w:multiLevelType w:val="hybridMultilevel"/>
    <w:tmpl w:val="A9243C5A"/>
    <w:lvl w:ilvl="0" w:tplc="E1143880">
      <w:start w:val="1"/>
      <w:numFmt w:val="decimal"/>
      <w:pStyle w:val="Nadpis1"/>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C1207F4"/>
    <w:multiLevelType w:val="hybridMultilevel"/>
    <w:tmpl w:val="5414E664"/>
    <w:lvl w:ilvl="0" w:tplc="272E5A02">
      <w:start w:val="1"/>
      <w:numFmt w:val="decimal"/>
      <w:lvlText w:val="%1)"/>
      <w:lvlJc w:val="left"/>
      <w:pPr>
        <w:ind w:left="1065"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num w:numId="1">
    <w:abstractNumId w:val="2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num>
  <w:num w:numId="10">
    <w:abstractNumId w:val="21"/>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3"/>
  </w:num>
  <w:num w:numId="14">
    <w:abstractNumId w:val="2"/>
  </w:num>
  <w:num w:numId="15">
    <w:abstractNumId w:val="12"/>
  </w:num>
  <w:num w:numId="16">
    <w:abstractNumId w:val="19"/>
  </w:num>
  <w:num w:numId="17">
    <w:abstractNumId w:val="11"/>
  </w:num>
  <w:num w:numId="18">
    <w:abstractNumId w:val="9"/>
  </w:num>
  <w:num w:numId="19">
    <w:abstractNumId w:val="16"/>
  </w:num>
  <w:num w:numId="20">
    <w:abstractNumId w:val="23"/>
  </w:num>
  <w:num w:numId="21">
    <w:abstractNumId w:val="14"/>
  </w:num>
  <w:num w:numId="22">
    <w:abstractNumId w:val="8"/>
  </w:num>
  <w:num w:numId="23">
    <w:abstractNumId w:val="0"/>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1"/>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OPEN_SPUSTENO" w:val="T"/>
    <w:docVar w:name="DB_ID_DOK" w:val="54_2017_OIM_D_4_1.doc 29.06.2017 07:00:41"/>
    <w:docVar w:name="DOKUMENT_ADRESAR_FS" w:val="C:\TMP\DB"/>
    <w:docVar w:name="DOKUMENT_AUTOMATICKE_UKLADANI" w:val="ANO"/>
    <w:docVar w:name="DOKUMENT_PERIODA_UKLADANI" w:val="10"/>
  </w:docVars>
  <w:rsids>
    <w:rsidRoot w:val="004D604A"/>
    <w:rsid w:val="00011F3D"/>
    <w:rsid w:val="00012BAA"/>
    <w:rsid w:val="00012DFE"/>
    <w:rsid w:val="0001651E"/>
    <w:rsid w:val="00016E5F"/>
    <w:rsid w:val="000267E5"/>
    <w:rsid w:val="00033600"/>
    <w:rsid w:val="000471BF"/>
    <w:rsid w:val="00053656"/>
    <w:rsid w:val="00053F27"/>
    <w:rsid w:val="00056F60"/>
    <w:rsid w:val="000607CA"/>
    <w:rsid w:val="000638F9"/>
    <w:rsid w:val="00073D87"/>
    <w:rsid w:val="000808C7"/>
    <w:rsid w:val="00082459"/>
    <w:rsid w:val="00087185"/>
    <w:rsid w:val="0009099C"/>
    <w:rsid w:val="00094E55"/>
    <w:rsid w:val="000A07F6"/>
    <w:rsid w:val="000B21B5"/>
    <w:rsid w:val="000D5E31"/>
    <w:rsid w:val="000E1B06"/>
    <w:rsid w:val="000E66B5"/>
    <w:rsid w:val="000E7386"/>
    <w:rsid w:val="000F500E"/>
    <w:rsid w:val="00103580"/>
    <w:rsid w:val="00121037"/>
    <w:rsid w:val="00125FEF"/>
    <w:rsid w:val="001275EF"/>
    <w:rsid w:val="00134E82"/>
    <w:rsid w:val="00146E5B"/>
    <w:rsid w:val="00151BD2"/>
    <w:rsid w:val="00155147"/>
    <w:rsid w:val="001626F8"/>
    <w:rsid w:val="00166B4A"/>
    <w:rsid w:val="00173622"/>
    <w:rsid w:val="00174127"/>
    <w:rsid w:val="00174133"/>
    <w:rsid w:val="00182894"/>
    <w:rsid w:val="001831CE"/>
    <w:rsid w:val="00184D48"/>
    <w:rsid w:val="001854FA"/>
    <w:rsid w:val="00187EE4"/>
    <w:rsid w:val="001C1A95"/>
    <w:rsid w:val="001C2BE0"/>
    <w:rsid w:val="001C2EEA"/>
    <w:rsid w:val="001E79A6"/>
    <w:rsid w:val="001F4001"/>
    <w:rsid w:val="00214F03"/>
    <w:rsid w:val="00232ECE"/>
    <w:rsid w:val="0026172D"/>
    <w:rsid w:val="00262908"/>
    <w:rsid w:val="0027768B"/>
    <w:rsid w:val="00296FB4"/>
    <w:rsid w:val="002A2C3F"/>
    <w:rsid w:val="002A553E"/>
    <w:rsid w:val="002B00B7"/>
    <w:rsid w:val="002E26C3"/>
    <w:rsid w:val="002E5078"/>
    <w:rsid w:val="002E56B6"/>
    <w:rsid w:val="002E6342"/>
    <w:rsid w:val="002F4DCA"/>
    <w:rsid w:val="00302D90"/>
    <w:rsid w:val="003076FB"/>
    <w:rsid w:val="00311D8E"/>
    <w:rsid w:val="00311DC0"/>
    <w:rsid w:val="0031488B"/>
    <w:rsid w:val="00320E07"/>
    <w:rsid w:val="003226D9"/>
    <w:rsid w:val="00327863"/>
    <w:rsid w:val="0033543D"/>
    <w:rsid w:val="00337A60"/>
    <w:rsid w:val="00342E33"/>
    <w:rsid w:val="00350A81"/>
    <w:rsid w:val="0035590E"/>
    <w:rsid w:val="00365EC7"/>
    <w:rsid w:val="00370EB0"/>
    <w:rsid w:val="003724AF"/>
    <w:rsid w:val="00372AC0"/>
    <w:rsid w:val="00375D05"/>
    <w:rsid w:val="00377ADA"/>
    <w:rsid w:val="00380B62"/>
    <w:rsid w:val="003838A2"/>
    <w:rsid w:val="003C3973"/>
    <w:rsid w:val="003D597C"/>
    <w:rsid w:val="003E35F0"/>
    <w:rsid w:val="003E47C5"/>
    <w:rsid w:val="00403C08"/>
    <w:rsid w:val="00410568"/>
    <w:rsid w:val="00417537"/>
    <w:rsid w:val="00421717"/>
    <w:rsid w:val="004246A2"/>
    <w:rsid w:val="00425053"/>
    <w:rsid w:val="0042547B"/>
    <w:rsid w:val="00426A02"/>
    <w:rsid w:val="00427824"/>
    <w:rsid w:val="00433CA7"/>
    <w:rsid w:val="004412A7"/>
    <w:rsid w:val="004423EE"/>
    <w:rsid w:val="00446B1E"/>
    <w:rsid w:val="00447089"/>
    <w:rsid w:val="004508FC"/>
    <w:rsid w:val="0045427B"/>
    <w:rsid w:val="00455994"/>
    <w:rsid w:val="00460645"/>
    <w:rsid w:val="004614B9"/>
    <w:rsid w:val="00461E2A"/>
    <w:rsid w:val="00471A99"/>
    <w:rsid w:val="00492571"/>
    <w:rsid w:val="004A6B8F"/>
    <w:rsid w:val="004A789E"/>
    <w:rsid w:val="004B4485"/>
    <w:rsid w:val="004D25DF"/>
    <w:rsid w:val="004D26C2"/>
    <w:rsid w:val="004D604A"/>
    <w:rsid w:val="004E2B99"/>
    <w:rsid w:val="004E7184"/>
    <w:rsid w:val="004F00DD"/>
    <w:rsid w:val="004F2E72"/>
    <w:rsid w:val="0051384C"/>
    <w:rsid w:val="0052194F"/>
    <w:rsid w:val="005265D4"/>
    <w:rsid w:val="00544F71"/>
    <w:rsid w:val="00545C46"/>
    <w:rsid w:val="00546AB1"/>
    <w:rsid w:val="00566A7A"/>
    <w:rsid w:val="00584E5F"/>
    <w:rsid w:val="005A3A41"/>
    <w:rsid w:val="005A51FD"/>
    <w:rsid w:val="005A67E6"/>
    <w:rsid w:val="005A683A"/>
    <w:rsid w:val="005B5E99"/>
    <w:rsid w:val="005B69F9"/>
    <w:rsid w:val="005C047E"/>
    <w:rsid w:val="005C2DC8"/>
    <w:rsid w:val="005C7BC3"/>
    <w:rsid w:val="005D6DD7"/>
    <w:rsid w:val="006021DB"/>
    <w:rsid w:val="00602D72"/>
    <w:rsid w:val="00606A37"/>
    <w:rsid w:val="00610BCD"/>
    <w:rsid w:val="00613679"/>
    <w:rsid w:val="00617AD1"/>
    <w:rsid w:val="006202E7"/>
    <w:rsid w:val="00631311"/>
    <w:rsid w:val="006345DF"/>
    <w:rsid w:val="0065311A"/>
    <w:rsid w:val="00662B6D"/>
    <w:rsid w:val="006743AA"/>
    <w:rsid w:val="00697B5F"/>
    <w:rsid w:val="006A1041"/>
    <w:rsid w:val="006A2BCF"/>
    <w:rsid w:val="006A34E7"/>
    <w:rsid w:val="006B4F6F"/>
    <w:rsid w:val="006D0AFA"/>
    <w:rsid w:val="006D2F20"/>
    <w:rsid w:val="006D3FDF"/>
    <w:rsid w:val="006D4B79"/>
    <w:rsid w:val="006D6045"/>
    <w:rsid w:val="006E01F4"/>
    <w:rsid w:val="006F5626"/>
    <w:rsid w:val="006F7C69"/>
    <w:rsid w:val="00703634"/>
    <w:rsid w:val="00704132"/>
    <w:rsid w:val="0070539C"/>
    <w:rsid w:val="00705BA8"/>
    <w:rsid w:val="00706905"/>
    <w:rsid w:val="00715BA5"/>
    <w:rsid w:val="00723DAE"/>
    <w:rsid w:val="00735B64"/>
    <w:rsid w:val="00741AC1"/>
    <w:rsid w:val="00760A88"/>
    <w:rsid w:val="0076758A"/>
    <w:rsid w:val="0077673E"/>
    <w:rsid w:val="00780F62"/>
    <w:rsid w:val="00781CC1"/>
    <w:rsid w:val="00794438"/>
    <w:rsid w:val="007B1382"/>
    <w:rsid w:val="007B505C"/>
    <w:rsid w:val="007C6A9B"/>
    <w:rsid w:val="007C6B6C"/>
    <w:rsid w:val="007D0A8E"/>
    <w:rsid w:val="007E06C7"/>
    <w:rsid w:val="007F5333"/>
    <w:rsid w:val="007F551B"/>
    <w:rsid w:val="007F5D98"/>
    <w:rsid w:val="007F6572"/>
    <w:rsid w:val="0080440C"/>
    <w:rsid w:val="00836036"/>
    <w:rsid w:val="00844081"/>
    <w:rsid w:val="0085161B"/>
    <w:rsid w:val="00854679"/>
    <w:rsid w:val="00874761"/>
    <w:rsid w:val="0088509B"/>
    <w:rsid w:val="00885BBD"/>
    <w:rsid w:val="0088658F"/>
    <w:rsid w:val="008A13C9"/>
    <w:rsid w:val="008A420E"/>
    <w:rsid w:val="008B0CA0"/>
    <w:rsid w:val="008B19B2"/>
    <w:rsid w:val="008B688B"/>
    <w:rsid w:val="008C5C41"/>
    <w:rsid w:val="008C7824"/>
    <w:rsid w:val="008D17B7"/>
    <w:rsid w:val="008D7C11"/>
    <w:rsid w:val="008E1EDD"/>
    <w:rsid w:val="008E6AC9"/>
    <w:rsid w:val="008F3D2E"/>
    <w:rsid w:val="008F5C10"/>
    <w:rsid w:val="008F69E4"/>
    <w:rsid w:val="009071FE"/>
    <w:rsid w:val="00916E22"/>
    <w:rsid w:val="009203F8"/>
    <w:rsid w:val="0093282C"/>
    <w:rsid w:val="0093332D"/>
    <w:rsid w:val="00947B23"/>
    <w:rsid w:val="00957281"/>
    <w:rsid w:val="00960428"/>
    <w:rsid w:val="00961205"/>
    <w:rsid w:val="009676AD"/>
    <w:rsid w:val="009728FE"/>
    <w:rsid w:val="00982ADD"/>
    <w:rsid w:val="00987E3F"/>
    <w:rsid w:val="009A5BF5"/>
    <w:rsid w:val="009C0FD9"/>
    <w:rsid w:val="009C5AE8"/>
    <w:rsid w:val="009D245C"/>
    <w:rsid w:val="009D44E5"/>
    <w:rsid w:val="009E3594"/>
    <w:rsid w:val="00A068B6"/>
    <w:rsid w:val="00A2267F"/>
    <w:rsid w:val="00A2535F"/>
    <w:rsid w:val="00A37A4B"/>
    <w:rsid w:val="00A4712B"/>
    <w:rsid w:val="00A51225"/>
    <w:rsid w:val="00A56BDD"/>
    <w:rsid w:val="00A61FF0"/>
    <w:rsid w:val="00A70276"/>
    <w:rsid w:val="00A73386"/>
    <w:rsid w:val="00A7766A"/>
    <w:rsid w:val="00A84D44"/>
    <w:rsid w:val="00A914E3"/>
    <w:rsid w:val="00A93229"/>
    <w:rsid w:val="00A97D7F"/>
    <w:rsid w:val="00AA3FCA"/>
    <w:rsid w:val="00AA4482"/>
    <w:rsid w:val="00AA4BFF"/>
    <w:rsid w:val="00AD009F"/>
    <w:rsid w:val="00AD4505"/>
    <w:rsid w:val="00AE5E43"/>
    <w:rsid w:val="00AF0552"/>
    <w:rsid w:val="00AF5111"/>
    <w:rsid w:val="00AF629B"/>
    <w:rsid w:val="00AF7CDD"/>
    <w:rsid w:val="00B11159"/>
    <w:rsid w:val="00B1420A"/>
    <w:rsid w:val="00B213AE"/>
    <w:rsid w:val="00B22314"/>
    <w:rsid w:val="00B27284"/>
    <w:rsid w:val="00B361C7"/>
    <w:rsid w:val="00B42BF4"/>
    <w:rsid w:val="00B519A1"/>
    <w:rsid w:val="00B6414B"/>
    <w:rsid w:val="00BA2FC1"/>
    <w:rsid w:val="00BB6EAF"/>
    <w:rsid w:val="00BC1E84"/>
    <w:rsid w:val="00BC2832"/>
    <w:rsid w:val="00BC796B"/>
    <w:rsid w:val="00BD068F"/>
    <w:rsid w:val="00BD1752"/>
    <w:rsid w:val="00BD196C"/>
    <w:rsid w:val="00BE0361"/>
    <w:rsid w:val="00BF1944"/>
    <w:rsid w:val="00C121D4"/>
    <w:rsid w:val="00C1272A"/>
    <w:rsid w:val="00C175DC"/>
    <w:rsid w:val="00C24251"/>
    <w:rsid w:val="00C2538C"/>
    <w:rsid w:val="00C36F2A"/>
    <w:rsid w:val="00C40954"/>
    <w:rsid w:val="00C422ED"/>
    <w:rsid w:val="00C53CA2"/>
    <w:rsid w:val="00C541B1"/>
    <w:rsid w:val="00C54899"/>
    <w:rsid w:val="00C54DE1"/>
    <w:rsid w:val="00C551BF"/>
    <w:rsid w:val="00C60DD0"/>
    <w:rsid w:val="00C70511"/>
    <w:rsid w:val="00C739FB"/>
    <w:rsid w:val="00C8221F"/>
    <w:rsid w:val="00C8763C"/>
    <w:rsid w:val="00C90B62"/>
    <w:rsid w:val="00C97805"/>
    <w:rsid w:val="00CA05F5"/>
    <w:rsid w:val="00CB3658"/>
    <w:rsid w:val="00CC041D"/>
    <w:rsid w:val="00CC1D1A"/>
    <w:rsid w:val="00CC4E7B"/>
    <w:rsid w:val="00CC7013"/>
    <w:rsid w:val="00CD06A3"/>
    <w:rsid w:val="00CE7C66"/>
    <w:rsid w:val="00D10BCD"/>
    <w:rsid w:val="00D15BD8"/>
    <w:rsid w:val="00D22241"/>
    <w:rsid w:val="00D3442B"/>
    <w:rsid w:val="00D35303"/>
    <w:rsid w:val="00D40184"/>
    <w:rsid w:val="00D43570"/>
    <w:rsid w:val="00D476AF"/>
    <w:rsid w:val="00D57256"/>
    <w:rsid w:val="00D63C8D"/>
    <w:rsid w:val="00D94EDA"/>
    <w:rsid w:val="00DA5B28"/>
    <w:rsid w:val="00DB40E7"/>
    <w:rsid w:val="00DC1EF1"/>
    <w:rsid w:val="00DC64B1"/>
    <w:rsid w:val="00DE0B3E"/>
    <w:rsid w:val="00DE2364"/>
    <w:rsid w:val="00DF2276"/>
    <w:rsid w:val="00DF4FC3"/>
    <w:rsid w:val="00DF68B3"/>
    <w:rsid w:val="00E057A7"/>
    <w:rsid w:val="00E107D0"/>
    <w:rsid w:val="00E11307"/>
    <w:rsid w:val="00E11E9B"/>
    <w:rsid w:val="00E15F08"/>
    <w:rsid w:val="00E1683D"/>
    <w:rsid w:val="00E33E81"/>
    <w:rsid w:val="00E35823"/>
    <w:rsid w:val="00E51001"/>
    <w:rsid w:val="00E55628"/>
    <w:rsid w:val="00E56A83"/>
    <w:rsid w:val="00E56CCF"/>
    <w:rsid w:val="00E66090"/>
    <w:rsid w:val="00E73939"/>
    <w:rsid w:val="00E77724"/>
    <w:rsid w:val="00E87463"/>
    <w:rsid w:val="00E90DF9"/>
    <w:rsid w:val="00E94D31"/>
    <w:rsid w:val="00E97822"/>
    <w:rsid w:val="00E97A18"/>
    <w:rsid w:val="00EB247D"/>
    <w:rsid w:val="00EB40D2"/>
    <w:rsid w:val="00EC1532"/>
    <w:rsid w:val="00EC61E7"/>
    <w:rsid w:val="00ED1722"/>
    <w:rsid w:val="00ED217A"/>
    <w:rsid w:val="00ED44DD"/>
    <w:rsid w:val="00EE4057"/>
    <w:rsid w:val="00EE5238"/>
    <w:rsid w:val="00F14678"/>
    <w:rsid w:val="00F2783F"/>
    <w:rsid w:val="00F45328"/>
    <w:rsid w:val="00F56045"/>
    <w:rsid w:val="00F57560"/>
    <w:rsid w:val="00F65325"/>
    <w:rsid w:val="00F740EB"/>
    <w:rsid w:val="00F933CA"/>
    <w:rsid w:val="00F95CDE"/>
    <w:rsid w:val="00FC0A94"/>
    <w:rsid w:val="00FC16E9"/>
    <w:rsid w:val="00FC405F"/>
    <w:rsid w:val="00FD327C"/>
    <w:rsid w:val="00FE2DB7"/>
    <w:rsid w:val="00FE4F8A"/>
    <w:rsid w:val="00FE7FF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ED0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4D604A"/>
    <w:pPr>
      <w:autoSpaceDE w:val="0"/>
      <w:autoSpaceDN w:val="0"/>
      <w:adjustRightInd w:val="0"/>
    </w:pPr>
    <w:rPr>
      <w:rFonts w:ascii="Times New Roman" w:eastAsia="Times New Roman" w:hAnsi="Times New Roman"/>
      <w:sz w:val="24"/>
      <w:szCs w:val="24"/>
    </w:rPr>
  </w:style>
  <w:style w:type="paragraph" w:styleId="Nadpis1">
    <w:name w:val="heading 1"/>
    <w:basedOn w:val="Normln"/>
    <w:next w:val="Normln"/>
    <w:link w:val="Nadpis1Char"/>
    <w:uiPriority w:val="9"/>
    <w:qFormat/>
    <w:rsid w:val="00BA2FC1"/>
    <w:pPr>
      <w:keepNext/>
      <w:numPr>
        <w:numId w:val="1"/>
      </w:numPr>
      <w:spacing w:before="240" w:after="60"/>
      <w:outlineLvl w:val="0"/>
    </w:pPr>
    <w:rPr>
      <w:rFonts w:ascii="Calibri" w:eastAsia="Calibri" w:hAnsi="Calibri"/>
      <w:b/>
      <w:bCs/>
      <w:kern w:val="32"/>
      <w:sz w:val="28"/>
      <w:szCs w:val="32"/>
    </w:rPr>
  </w:style>
  <w:style w:type="paragraph" w:styleId="Nadpis2">
    <w:name w:val="heading 2"/>
    <w:basedOn w:val="Normln"/>
    <w:next w:val="Normln"/>
    <w:link w:val="Nadpis2Char"/>
    <w:uiPriority w:val="9"/>
    <w:semiHidden/>
    <w:unhideWhenUsed/>
    <w:qFormat/>
    <w:rsid w:val="00566A7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BA2FC1"/>
    <w:rPr>
      <w:b/>
      <w:bCs/>
      <w:kern w:val="32"/>
      <w:sz w:val="28"/>
      <w:szCs w:val="32"/>
    </w:rPr>
  </w:style>
  <w:style w:type="paragraph" w:styleId="Odstavecseseznamem">
    <w:name w:val="List Paragraph"/>
    <w:basedOn w:val="Normln"/>
    <w:uiPriority w:val="34"/>
    <w:qFormat/>
    <w:rsid w:val="004D604A"/>
    <w:pPr>
      <w:autoSpaceDE/>
      <w:autoSpaceDN/>
      <w:adjustRightInd/>
      <w:spacing w:after="200" w:line="276" w:lineRule="auto"/>
      <w:ind w:left="708"/>
    </w:pPr>
    <w:rPr>
      <w:rFonts w:ascii="Calibri" w:hAnsi="Calibri"/>
      <w:sz w:val="22"/>
      <w:szCs w:val="22"/>
      <w:lang w:eastAsia="en-US"/>
    </w:rPr>
  </w:style>
  <w:style w:type="character" w:styleId="Odkaznakoment">
    <w:name w:val="annotation reference"/>
    <w:uiPriority w:val="99"/>
    <w:semiHidden/>
    <w:unhideWhenUsed/>
    <w:rsid w:val="00A56BDD"/>
    <w:rPr>
      <w:sz w:val="16"/>
      <w:szCs w:val="16"/>
    </w:rPr>
  </w:style>
  <w:style w:type="paragraph" w:styleId="Textkomente">
    <w:name w:val="annotation text"/>
    <w:basedOn w:val="Normln"/>
    <w:link w:val="TextkomenteChar"/>
    <w:uiPriority w:val="99"/>
    <w:semiHidden/>
    <w:unhideWhenUsed/>
    <w:rsid w:val="00A56BDD"/>
    <w:rPr>
      <w:sz w:val="20"/>
      <w:szCs w:val="20"/>
    </w:rPr>
  </w:style>
  <w:style w:type="character" w:customStyle="1" w:styleId="TextkomenteChar">
    <w:name w:val="Text komentáře Char"/>
    <w:link w:val="Textkomente"/>
    <w:uiPriority w:val="99"/>
    <w:semiHidden/>
    <w:rsid w:val="00A56BDD"/>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A56BDD"/>
    <w:rPr>
      <w:b/>
      <w:bCs/>
    </w:rPr>
  </w:style>
  <w:style w:type="character" w:customStyle="1" w:styleId="PedmtkomenteChar">
    <w:name w:val="Předmět komentáře Char"/>
    <w:link w:val="Pedmtkomente"/>
    <w:uiPriority w:val="99"/>
    <w:semiHidden/>
    <w:rsid w:val="00A56BDD"/>
    <w:rPr>
      <w:rFonts w:ascii="Times New Roman" w:eastAsia="Times New Roman" w:hAnsi="Times New Roman"/>
      <w:b/>
      <w:bCs/>
    </w:rPr>
  </w:style>
  <w:style w:type="paragraph" w:styleId="Textbubliny">
    <w:name w:val="Balloon Text"/>
    <w:basedOn w:val="Normln"/>
    <w:link w:val="TextbublinyChar"/>
    <w:uiPriority w:val="99"/>
    <w:semiHidden/>
    <w:unhideWhenUsed/>
    <w:rsid w:val="00A56BDD"/>
    <w:rPr>
      <w:rFonts w:ascii="Tahoma" w:hAnsi="Tahoma"/>
      <w:sz w:val="16"/>
      <w:szCs w:val="16"/>
    </w:rPr>
  </w:style>
  <w:style w:type="character" w:customStyle="1" w:styleId="TextbublinyChar">
    <w:name w:val="Text bubliny Char"/>
    <w:link w:val="Textbubliny"/>
    <w:uiPriority w:val="99"/>
    <w:semiHidden/>
    <w:rsid w:val="00A56BDD"/>
    <w:rPr>
      <w:rFonts w:ascii="Tahoma" w:eastAsia="Times New Roman" w:hAnsi="Tahoma" w:cs="Tahoma"/>
      <w:sz w:val="16"/>
      <w:szCs w:val="16"/>
    </w:rPr>
  </w:style>
  <w:style w:type="paragraph" w:styleId="Normlnweb">
    <w:name w:val="Normal (Web)"/>
    <w:basedOn w:val="Normln"/>
    <w:uiPriority w:val="99"/>
    <w:semiHidden/>
    <w:unhideWhenUsed/>
    <w:rsid w:val="00A84D44"/>
    <w:pPr>
      <w:autoSpaceDE/>
      <w:autoSpaceDN/>
      <w:adjustRightInd/>
      <w:spacing w:before="100" w:beforeAutospacing="1" w:after="100" w:afterAutospacing="1"/>
      <w:ind w:left="75" w:right="75"/>
    </w:pPr>
  </w:style>
  <w:style w:type="paragraph" w:styleId="Zhlav">
    <w:name w:val="header"/>
    <w:basedOn w:val="Normln"/>
    <w:link w:val="ZhlavChar"/>
    <w:uiPriority w:val="99"/>
    <w:unhideWhenUsed/>
    <w:rsid w:val="001C2EEA"/>
    <w:pPr>
      <w:tabs>
        <w:tab w:val="center" w:pos="4536"/>
        <w:tab w:val="right" w:pos="9072"/>
      </w:tabs>
    </w:pPr>
  </w:style>
  <w:style w:type="character" w:customStyle="1" w:styleId="ZhlavChar">
    <w:name w:val="Záhlaví Char"/>
    <w:link w:val="Zhlav"/>
    <w:uiPriority w:val="99"/>
    <w:rsid w:val="001C2EEA"/>
    <w:rPr>
      <w:rFonts w:ascii="Times New Roman" w:eastAsia="Times New Roman" w:hAnsi="Times New Roman"/>
      <w:sz w:val="24"/>
      <w:szCs w:val="24"/>
    </w:rPr>
  </w:style>
  <w:style w:type="paragraph" w:styleId="Zpat">
    <w:name w:val="footer"/>
    <w:basedOn w:val="Normln"/>
    <w:link w:val="ZpatChar"/>
    <w:uiPriority w:val="99"/>
    <w:unhideWhenUsed/>
    <w:rsid w:val="001C2EEA"/>
    <w:pPr>
      <w:tabs>
        <w:tab w:val="center" w:pos="4536"/>
        <w:tab w:val="right" w:pos="9072"/>
      </w:tabs>
    </w:pPr>
  </w:style>
  <w:style w:type="character" w:customStyle="1" w:styleId="ZpatChar">
    <w:name w:val="Zápatí Char"/>
    <w:link w:val="Zpat"/>
    <w:uiPriority w:val="99"/>
    <w:rsid w:val="001C2EEA"/>
    <w:rPr>
      <w:rFonts w:ascii="Times New Roman" w:eastAsia="Times New Roman" w:hAnsi="Times New Roman"/>
      <w:sz w:val="24"/>
      <w:szCs w:val="24"/>
    </w:rPr>
  </w:style>
  <w:style w:type="paragraph" w:customStyle="1" w:styleId="Odstavec">
    <w:name w:val="Odstavec"/>
    <w:basedOn w:val="Normln"/>
    <w:rsid w:val="00417537"/>
    <w:pPr>
      <w:widowControl w:val="0"/>
      <w:autoSpaceDE/>
      <w:autoSpaceDN/>
      <w:adjustRightInd/>
      <w:spacing w:after="115" w:line="288" w:lineRule="auto"/>
      <w:ind w:firstLine="480"/>
    </w:pPr>
    <w:rPr>
      <w:szCs w:val="20"/>
    </w:rPr>
  </w:style>
  <w:style w:type="character" w:styleId="Siln">
    <w:name w:val="Strong"/>
    <w:uiPriority w:val="22"/>
    <w:qFormat/>
    <w:rsid w:val="0035590E"/>
    <w:rPr>
      <w:b/>
      <w:bCs/>
    </w:rPr>
  </w:style>
  <w:style w:type="character" w:customStyle="1" w:styleId="nowrap">
    <w:name w:val="nowrap"/>
    <w:basedOn w:val="Standardnpsmoodstavce"/>
    <w:rsid w:val="00F45328"/>
  </w:style>
  <w:style w:type="character" w:customStyle="1" w:styleId="Nadpis2Char">
    <w:name w:val="Nadpis 2 Char"/>
    <w:basedOn w:val="Standardnpsmoodstavce"/>
    <w:link w:val="Nadpis2"/>
    <w:uiPriority w:val="9"/>
    <w:semiHidden/>
    <w:rsid w:val="00566A7A"/>
    <w:rPr>
      <w:rFonts w:asciiTheme="majorHAnsi" w:eastAsiaTheme="majorEastAsia" w:hAnsiTheme="majorHAnsi" w:cstheme="majorBidi"/>
      <w:color w:val="365F91" w:themeColor="accent1" w:themeShade="BF"/>
      <w:sz w:val="26"/>
      <w:szCs w:val="26"/>
    </w:rPr>
  </w:style>
  <w:style w:type="character" w:styleId="Hypertextovodkaz">
    <w:name w:val="Hyperlink"/>
    <w:basedOn w:val="Standardnpsmoodstavce"/>
    <w:uiPriority w:val="99"/>
    <w:unhideWhenUsed/>
    <w:rsid w:val="00327863"/>
    <w:rPr>
      <w:color w:val="0000FF" w:themeColor="hyperlink"/>
      <w:u w:val="single"/>
    </w:rPr>
  </w:style>
  <w:style w:type="paragraph" w:customStyle="1" w:styleId="Default">
    <w:name w:val="Default"/>
    <w:rsid w:val="00780F62"/>
    <w:pPr>
      <w:autoSpaceDE w:val="0"/>
      <w:autoSpaceDN w:val="0"/>
      <w:adjustRightInd w:val="0"/>
      <w:spacing w:line="276" w:lineRule="auto"/>
      <w:ind w:right="23"/>
      <w:jc w:val="both"/>
    </w:pPr>
    <w:rPr>
      <w:rFonts w:ascii="Courier New" w:hAnsi="Courier New" w:cs="Courier New"/>
      <w:color w:val="000000"/>
      <w:sz w:val="24"/>
      <w:szCs w:val="24"/>
      <w:lang w:eastAsia="en-US"/>
    </w:rPr>
  </w:style>
  <w:style w:type="paragraph" w:customStyle="1" w:styleId="Import1">
    <w:name w:val="Import 1"/>
    <w:rsid w:val="00EC61E7"/>
    <w:pPr>
      <w:tabs>
        <w:tab w:val="left" w:pos="504"/>
        <w:tab w:val="left" w:pos="1368"/>
        <w:tab w:val="left" w:pos="2232"/>
        <w:tab w:val="left" w:pos="3096"/>
        <w:tab w:val="left" w:pos="3960"/>
        <w:tab w:val="left" w:pos="4824"/>
        <w:tab w:val="left" w:pos="5688"/>
        <w:tab w:val="left" w:pos="6552"/>
        <w:tab w:val="left" w:pos="7416"/>
        <w:tab w:val="left" w:pos="8280"/>
      </w:tabs>
      <w:suppressAutoHyphens/>
      <w:spacing w:line="100" w:lineRule="atLeast"/>
      <w:jc w:val="both"/>
    </w:pPr>
    <w:rPr>
      <w:rFonts w:ascii="Avinion" w:eastAsia="Arial" w:hAnsi="Avinion"/>
      <w:kern w:val="2"/>
      <w:sz w:val="24"/>
      <w:lang w:val="en-US"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8466129">
      <w:bodyDiv w:val="1"/>
      <w:marLeft w:val="0"/>
      <w:marRight w:val="0"/>
      <w:marTop w:val="0"/>
      <w:marBottom w:val="0"/>
      <w:divBdr>
        <w:top w:val="none" w:sz="0" w:space="0" w:color="auto"/>
        <w:left w:val="none" w:sz="0" w:space="0" w:color="auto"/>
        <w:bottom w:val="none" w:sz="0" w:space="0" w:color="auto"/>
        <w:right w:val="none" w:sz="0" w:space="0" w:color="auto"/>
      </w:divBdr>
    </w:div>
    <w:div w:id="703408705">
      <w:bodyDiv w:val="1"/>
      <w:marLeft w:val="0"/>
      <w:marRight w:val="0"/>
      <w:marTop w:val="0"/>
      <w:marBottom w:val="0"/>
      <w:divBdr>
        <w:top w:val="none" w:sz="0" w:space="0" w:color="auto"/>
        <w:left w:val="none" w:sz="0" w:space="0" w:color="auto"/>
        <w:bottom w:val="none" w:sz="0" w:space="0" w:color="auto"/>
        <w:right w:val="none" w:sz="0" w:space="0" w:color="auto"/>
      </w:divBdr>
      <w:divsChild>
        <w:div w:id="223874143">
          <w:marLeft w:val="75"/>
          <w:marRight w:val="75"/>
          <w:marTop w:val="75"/>
          <w:marBottom w:val="75"/>
          <w:divBdr>
            <w:top w:val="none" w:sz="0" w:space="0" w:color="auto"/>
            <w:left w:val="none" w:sz="0" w:space="0" w:color="auto"/>
            <w:bottom w:val="none" w:sz="0" w:space="0" w:color="auto"/>
            <w:right w:val="none" w:sz="0" w:space="0" w:color="auto"/>
          </w:divBdr>
        </w:div>
      </w:divsChild>
    </w:div>
    <w:div w:id="959528736">
      <w:bodyDiv w:val="1"/>
      <w:marLeft w:val="0"/>
      <w:marRight w:val="0"/>
      <w:marTop w:val="0"/>
      <w:marBottom w:val="0"/>
      <w:divBdr>
        <w:top w:val="none" w:sz="0" w:space="0" w:color="auto"/>
        <w:left w:val="none" w:sz="0" w:space="0" w:color="auto"/>
        <w:bottom w:val="none" w:sz="0" w:space="0" w:color="auto"/>
        <w:right w:val="none" w:sz="0" w:space="0" w:color="auto"/>
      </w:divBdr>
    </w:div>
    <w:div w:id="1211499918">
      <w:bodyDiv w:val="1"/>
      <w:marLeft w:val="0"/>
      <w:marRight w:val="0"/>
      <w:marTop w:val="0"/>
      <w:marBottom w:val="0"/>
      <w:divBdr>
        <w:top w:val="none" w:sz="0" w:space="0" w:color="auto"/>
        <w:left w:val="none" w:sz="0" w:space="0" w:color="auto"/>
        <w:bottom w:val="none" w:sz="0" w:space="0" w:color="auto"/>
        <w:right w:val="none" w:sz="0" w:space="0" w:color="auto"/>
      </w:divBdr>
    </w:div>
    <w:div w:id="1311254286">
      <w:bodyDiv w:val="1"/>
      <w:marLeft w:val="0"/>
      <w:marRight w:val="0"/>
      <w:marTop w:val="0"/>
      <w:marBottom w:val="0"/>
      <w:divBdr>
        <w:top w:val="none" w:sz="0" w:space="0" w:color="auto"/>
        <w:left w:val="none" w:sz="0" w:space="0" w:color="auto"/>
        <w:bottom w:val="none" w:sz="0" w:space="0" w:color="auto"/>
        <w:right w:val="none" w:sz="0" w:space="0" w:color="auto"/>
      </w:divBdr>
    </w:div>
    <w:div w:id="1354922358">
      <w:bodyDiv w:val="1"/>
      <w:marLeft w:val="0"/>
      <w:marRight w:val="0"/>
      <w:marTop w:val="0"/>
      <w:marBottom w:val="0"/>
      <w:divBdr>
        <w:top w:val="none" w:sz="0" w:space="0" w:color="auto"/>
        <w:left w:val="none" w:sz="0" w:space="0" w:color="auto"/>
        <w:bottom w:val="none" w:sz="0" w:space="0" w:color="auto"/>
        <w:right w:val="none" w:sz="0" w:space="0" w:color="auto"/>
      </w:divBdr>
    </w:div>
    <w:div w:id="1745101068">
      <w:bodyDiv w:val="1"/>
      <w:marLeft w:val="0"/>
      <w:marRight w:val="0"/>
      <w:marTop w:val="0"/>
      <w:marBottom w:val="0"/>
      <w:divBdr>
        <w:top w:val="none" w:sz="0" w:space="0" w:color="auto"/>
        <w:left w:val="none" w:sz="0" w:space="0" w:color="auto"/>
        <w:bottom w:val="none" w:sz="0" w:space="0" w:color="auto"/>
        <w:right w:val="none" w:sz="0" w:space="0" w:color="auto"/>
      </w:divBdr>
    </w:div>
    <w:div w:id="2130853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danek@osoud.zln.justice.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mkrajicek@osoud.zln.justice.cz"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3525</Words>
  <Characters>20804</Characters>
  <Application>Microsoft Office Word</Application>
  <DocSecurity>0</DocSecurity>
  <Lines>173</Lines>
  <Paragraphs>48</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24281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2022-08-02T09:42:00Z</dcterms:created>
  <dcterms:modified xsi:type="dcterms:W3CDTF">2022-08-02T09:42:00Z</dcterms:modified>
</cp:coreProperties>
</file>